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AFB6156" w14:textId="77777777" w:rsidR="00C21B4F" w:rsidRPr="006609E4" w:rsidRDefault="00C21B4F" w:rsidP="00C21B4F">
      <w:pPr>
        <w:jc w:val="center"/>
      </w:pPr>
      <w:r w:rsidRPr="00BC5501">
        <w:rPr>
          <w:b/>
        </w:rPr>
        <w:t>AIRDanza</w:t>
      </w:r>
      <w:r>
        <w:t xml:space="preserve"> (Associazione Italiana per la Ricerca sulla Danza)</w:t>
      </w:r>
    </w:p>
    <w:p w14:paraId="28D20E63" w14:textId="77777777" w:rsidR="00C21B4F" w:rsidRDefault="00C21B4F" w:rsidP="00C21B4F">
      <w:pPr>
        <w:jc w:val="center"/>
        <w:rPr>
          <w:lang w:val="fr-FR"/>
        </w:rPr>
      </w:pPr>
      <w:proofErr w:type="gramStart"/>
      <w:r w:rsidRPr="00CC1547">
        <w:rPr>
          <w:lang w:val="fr-FR"/>
        </w:rPr>
        <w:t>i</w:t>
      </w:r>
      <w:r>
        <w:rPr>
          <w:lang w:val="fr-FR"/>
        </w:rPr>
        <w:t>n</w:t>
      </w:r>
      <w:proofErr w:type="gramEnd"/>
      <w:r>
        <w:rPr>
          <w:lang w:val="fr-FR"/>
        </w:rPr>
        <w:t xml:space="preserve"> collaboration </w:t>
      </w:r>
      <w:proofErr w:type="spellStart"/>
      <w:r>
        <w:rPr>
          <w:lang w:val="fr-FR"/>
        </w:rPr>
        <w:t>with</w:t>
      </w:r>
      <w:proofErr w:type="spellEnd"/>
      <w:r>
        <w:rPr>
          <w:lang w:val="fr-FR"/>
        </w:rPr>
        <w:t xml:space="preserve"> </w:t>
      </w:r>
      <w:proofErr w:type="spellStart"/>
      <w:r w:rsidRPr="00BC5501">
        <w:rPr>
          <w:b/>
          <w:lang w:val="fr-FR"/>
        </w:rPr>
        <w:t>aCD</w:t>
      </w:r>
      <w:proofErr w:type="spellEnd"/>
      <w:r>
        <w:rPr>
          <w:lang w:val="fr-FR"/>
        </w:rPr>
        <w:t xml:space="preserve"> (association des Chercheurs en Danse)</w:t>
      </w:r>
    </w:p>
    <w:p w14:paraId="1D7EC642" w14:textId="77777777" w:rsidR="00C21B4F" w:rsidRDefault="00C21B4F" w:rsidP="00C21B4F">
      <w:pPr>
        <w:jc w:val="center"/>
        <w:rPr>
          <w:lang w:val="fr-FR"/>
        </w:rPr>
      </w:pPr>
    </w:p>
    <w:p w14:paraId="238880BC" w14:textId="77777777" w:rsidR="00C21B4F" w:rsidRPr="004E4326" w:rsidRDefault="00C21B4F" w:rsidP="00C21B4F">
      <w:pPr>
        <w:jc w:val="center"/>
        <w:rPr>
          <w:sz w:val="28"/>
          <w:szCs w:val="28"/>
          <w:lang w:val="en-US"/>
        </w:rPr>
      </w:pPr>
      <w:r w:rsidRPr="004E4326">
        <w:rPr>
          <w:b/>
          <w:sz w:val="28"/>
          <w:szCs w:val="28"/>
          <w:lang w:val="en-US"/>
        </w:rPr>
        <w:t>International Conference on Research in Contact Improvisation</w:t>
      </w:r>
    </w:p>
    <w:p w14:paraId="46BF6CF6" w14:textId="77777777" w:rsidR="00C21B4F" w:rsidRPr="004E4326" w:rsidRDefault="00C21B4F" w:rsidP="00C21B4F">
      <w:pPr>
        <w:jc w:val="center"/>
        <w:rPr>
          <w:b/>
          <w:lang w:val="en-US"/>
        </w:rPr>
      </w:pPr>
    </w:p>
    <w:p w14:paraId="38C3E9D7" w14:textId="77777777" w:rsidR="00C21B4F" w:rsidRPr="004E4326" w:rsidRDefault="00C21B4F" w:rsidP="00C21B4F">
      <w:pPr>
        <w:jc w:val="center"/>
        <w:rPr>
          <w:b/>
          <w:i/>
          <w:lang w:val="en-US"/>
        </w:rPr>
      </w:pPr>
      <w:r w:rsidRPr="004E4326">
        <w:rPr>
          <w:b/>
          <w:i/>
          <w:lang w:val="en-US"/>
        </w:rPr>
        <w:t>Call for Papers</w:t>
      </w:r>
    </w:p>
    <w:p w14:paraId="4EEEBA17" w14:textId="77777777" w:rsidR="00C21B4F" w:rsidRPr="007C4D64" w:rsidRDefault="00C21B4F" w:rsidP="00C21B4F">
      <w:pPr>
        <w:jc w:val="center"/>
        <w:rPr>
          <w:lang w:val="en-US"/>
        </w:rPr>
      </w:pPr>
    </w:p>
    <w:p w14:paraId="3765EE28" w14:textId="77777777" w:rsidR="00C21B4F" w:rsidRPr="004E4326" w:rsidRDefault="00C21B4F" w:rsidP="00C21B4F">
      <w:pPr>
        <w:jc w:val="center"/>
        <w:rPr>
          <w:lang w:val="en-US"/>
        </w:rPr>
      </w:pPr>
      <w:r w:rsidRPr="004E4326">
        <w:rPr>
          <w:lang w:val="en-US"/>
        </w:rPr>
        <w:t>30 November, 1 and 2 December 2018</w:t>
      </w:r>
    </w:p>
    <w:p w14:paraId="5C6E3A4A" w14:textId="77777777" w:rsidR="00C21B4F" w:rsidRPr="00983BF4" w:rsidRDefault="00C21B4F" w:rsidP="00C21B4F">
      <w:pPr>
        <w:jc w:val="center"/>
        <w:rPr>
          <w:strike/>
        </w:rPr>
      </w:pPr>
      <w:r w:rsidRPr="00983BF4">
        <w:t>MACRO ASILO, via Nizza 138, Rome (Italy)</w:t>
      </w:r>
    </w:p>
    <w:p w14:paraId="0BBF06D9" w14:textId="77777777" w:rsidR="00C21B4F" w:rsidRPr="00983BF4" w:rsidRDefault="00C21B4F" w:rsidP="00C21B4F">
      <w:pPr>
        <w:jc w:val="center"/>
      </w:pPr>
    </w:p>
    <w:p w14:paraId="3A765DC4" w14:textId="77777777" w:rsidR="00C21B4F" w:rsidRPr="00FF318E" w:rsidRDefault="00C21B4F" w:rsidP="00C21B4F">
      <w:pPr>
        <w:jc w:val="center"/>
        <w:rPr>
          <w:i/>
          <w:color w:val="0070C0"/>
          <w:sz w:val="28"/>
          <w:szCs w:val="28"/>
          <w:lang w:val="en-US"/>
        </w:rPr>
      </w:pPr>
      <w:r w:rsidRPr="00FF318E">
        <w:rPr>
          <w:b/>
          <w:i/>
          <w:color w:val="0070C0"/>
          <w:sz w:val="28"/>
          <w:szCs w:val="28"/>
          <w:lang w:val="en-US"/>
        </w:rPr>
        <w:t xml:space="preserve">You Come. We’ll Show You What We Do </w:t>
      </w:r>
    </w:p>
    <w:p w14:paraId="69F8051D" w14:textId="77777777" w:rsidR="00C21B4F" w:rsidRPr="004E4326" w:rsidRDefault="00C21B4F" w:rsidP="00C21B4F">
      <w:pPr>
        <w:jc w:val="center"/>
        <w:rPr>
          <w:sz w:val="28"/>
          <w:szCs w:val="28"/>
          <w:lang w:val="en-US"/>
        </w:rPr>
      </w:pPr>
      <w:r w:rsidRPr="004E4326">
        <w:rPr>
          <w:i/>
          <w:color w:val="0070C0"/>
          <w:sz w:val="28"/>
          <w:szCs w:val="28"/>
          <w:lang w:val="en-US"/>
        </w:rPr>
        <w:t xml:space="preserve">History and Practice in Contact Improvisation </w:t>
      </w:r>
    </w:p>
    <w:p w14:paraId="6AE90C5D" w14:textId="77777777" w:rsidR="00C21B4F" w:rsidRPr="009C0672" w:rsidRDefault="00C21B4F" w:rsidP="00C21B4F">
      <w:pPr>
        <w:jc w:val="center"/>
        <w:rPr>
          <w:sz w:val="22"/>
          <w:szCs w:val="22"/>
          <w:lang w:val="en-US"/>
        </w:rPr>
      </w:pPr>
    </w:p>
    <w:p w14:paraId="098C3C08" w14:textId="77777777" w:rsidR="00C21B4F" w:rsidRPr="00005DEB" w:rsidRDefault="00C21B4F" w:rsidP="00C21B4F">
      <w:pPr>
        <w:jc w:val="center"/>
        <w:rPr>
          <w:sz w:val="18"/>
          <w:szCs w:val="18"/>
        </w:rPr>
      </w:pPr>
      <w:r>
        <w:rPr>
          <w:sz w:val="18"/>
          <w:szCs w:val="18"/>
        </w:rPr>
        <w:t>Selection Committee</w:t>
      </w:r>
      <w:r w:rsidRPr="00005DEB">
        <w:rPr>
          <w:sz w:val="18"/>
          <w:szCs w:val="18"/>
        </w:rPr>
        <w:t>: Romain Bigé, Francesca Falcone,</w:t>
      </w:r>
      <w:r>
        <w:rPr>
          <w:sz w:val="18"/>
          <w:szCs w:val="18"/>
        </w:rPr>
        <w:t xml:space="preserve"> Alice Godfroy, Alessandra Sini</w:t>
      </w:r>
    </w:p>
    <w:p w14:paraId="63E7B647" w14:textId="77777777" w:rsidR="00C21B4F" w:rsidRPr="00005DEB" w:rsidRDefault="00C21B4F" w:rsidP="00C21B4F">
      <w:pPr>
        <w:jc w:val="center"/>
        <w:rPr>
          <w:sz w:val="18"/>
          <w:szCs w:val="18"/>
        </w:rPr>
      </w:pPr>
      <w:r>
        <w:rPr>
          <w:sz w:val="18"/>
          <w:szCs w:val="18"/>
        </w:rPr>
        <w:t>Organizing Committee</w:t>
      </w:r>
      <w:r w:rsidRPr="00005DEB">
        <w:rPr>
          <w:sz w:val="18"/>
          <w:szCs w:val="18"/>
        </w:rPr>
        <w:t>: Francesca Falcone, Noretta Nori, Patrizia Veroli</w:t>
      </w:r>
      <w:r>
        <w:rPr>
          <w:sz w:val="18"/>
          <w:szCs w:val="18"/>
        </w:rPr>
        <w:t>, Elena Viti</w:t>
      </w:r>
    </w:p>
    <w:p w14:paraId="4B48A48C" w14:textId="77777777" w:rsidR="00C21B4F" w:rsidRPr="00DA75EC" w:rsidRDefault="00C21B4F" w:rsidP="00C21B4F">
      <w:pPr>
        <w:spacing w:line="100" w:lineRule="atLeast"/>
        <w:jc w:val="both"/>
      </w:pPr>
    </w:p>
    <w:p w14:paraId="3CDD7822" w14:textId="6FA7C14E" w:rsidR="00C21B4F" w:rsidRPr="00FA3712" w:rsidRDefault="00C21B4F" w:rsidP="00C21B4F">
      <w:pPr>
        <w:spacing w:line="100" w:lineRule="atLeast"/>
        <w:ind w:firstLine="278"/>
        <w:jc w:val="both"/>
        <w:rPr>
          <w:sz w:val="22"/>
          <w:szCs w:val="22"/>
          <w:lang w:val="en-US"/>
        </w:rPr>
      </w:pPr>
      <w:r w:rsidRPr="004E4326">
        <w:rPr>
          <w:i/>
          <w:iCs/>
          <w:sz w:val="22"/>
          <w:szCs w:val="22"/>
          <w:lang w:val="en-US"/>
        </w:rPr>
        <w:t>Contact Improvisations</w:t>
      </w:r>
      <w:r w:rsidRPr="004E4326">
        <w:rPr>
          <w:sz w:val="22"/>
          <w:szCs w:val="22"/>
          <w:lang w:val="en-US"/>
        </w:rPr>
        <w:t xml:space="preserve"> (in the plural form) is the title of an event created in 1972 by Steve Paxton in New York, during which </w:t>
      </w:r>
      <w:r>
        <w:rPr>
          <w:sz w:val="22"/>
          <w:szCs w:val="22"/>
          <w:lang w:val="en-US"/>
        </w:rPr>
        <w:t>seventeen</w:t>
      </w:r>
      <w:r w:rsidRPr="004E4326">
        <w:rPr>
          <w:sz w:val="22"/>
          <w:szCs w:val="22"/>
          <w:lang w:val="en-US"/>
        </w:rPr>
        <w:t xml:space="preserve"> performers improvised </w:t>
      </w:r>
      <w:bookmarkStart w:id="0" w:name="_GoBack"/>
      <w:bookmarkEnd w:id="0"/>
      <w:r w:rsidRPr="004E4326">
        <w:rPr>
          <w:sz w:val="22"/>
          <w:szCs w:val="22"/>
          <w:lang w:val="en-US"/>
        </w:rPr>
        <w:t xml:space="preserve">five hours </w:t>
      </w:r>
      <w:r w:rsidR="000204D6">
        <w:rPr>
          <w:sz w:val="22"/>
          <w:szCs w:val="22"/>
          <w:lang w:val="en-US"/>
        </w:rPr>
        <w:t>a day for a week</w:t>
      </w:r>
      <w:r w:rsidR="007149CC">
        <w:rPr>
          <w:sz w:val="22"/>
          <w:szCs w:val="22"/>
          <w:lang w:val="en-US"/>
        </w:rPr>
        <w:t>,</w:t>
      </w:r>
      <w:r w:rsidR="000204D6">
        <w:rPr>
          <w:sz w:val="22"/>
          <w:szCs w:val="22"/>
          <w:lang w:val="en-US"/>
        </w:rPr>
        <w:t xml:space="preserve"> </w:t>
      </w:r>
      <w:r w:rsidRPr="004E4326">
        <w:rPr>
          <w:sz w:val="22"/>
          <w:szCs w:val="22"/>
          <w:lang w:val="en-US"/>
        </w:rPr>
        <w:t>exploring the forces of gravity, collision and rebounding, jumping and rolling around and on top of each other.</w:t>
      </w:r>
      <w:r w:rsidRPr="00FA3712">
        <w:rPr>
          <w:rStyle w:val="Appelnotedebasdep1"/>
          <w:sz w:val="22"/>
          <w:szCs w:val="22"/>
          <w:lang w:val="fr-FR"/>
        </w:rPr>
        <w:footnoteReference w:id="1"/>
      </w:r>
      <w:r w:rsidRPr="004E4326">
        <w:rPr>
          <w:sz w:val="22"/>
          <w:szCs w:val="22"/>
          <w:lang w:val="en-US"/>
        </w:rPr>
        <w:t xml:space="preserve"> </w:t>
      </w:r>
      <w:r w:rsidRPr="00961B07">
        <w:rPr>
          <w:sz w:val="22"/>
          <w:szCs w:val="22"/>
          <w:lang w:val="en-US"/>
        </w:rPr>
        <w:t>Starting with these first experiments, Contact Improvisation has become a choreographic practice spread internationally and employed in different ways, in the daily training of contemporary dancers,</w:t>
      </w:r>
      <w:r>
        <w:rPr>
          <w:sz w:val="22"/>
          <w:szCs w:val="22"/>
          <w:lang w:val="en-US"/>
        </w:rPr>
        <w:t xml:space="preserve"> as well as in the practice of </w:t>
      </w:r>
      <w:r w:rsidRPr="00961B07">
        <w:rPr>
          <w:sz w:val="22"/>
          <w:szCs w:val="22"/>
          <w:lang w:val="en-US"/>
        </w:rPr>
        <w:t>communities of “</w:t>
      </w:r>
      <w:proofErr w:type="spellStart"/>
      <w:r w:rsidRPr="00961B07">
        <w:rPr>
          <w:sz w:val="22"/>
          <w:szCs w:val="22"/>
          <w:lang w:val="en-US"/>
        </w:rPr>
        <w:t>contacters</w:t>
      </w:r>
      <w:proofErr w:type="spellEnd"/>
      <w:r w:rsidRPr="00961B07">
        <w:rPr>
          <w:sz w:val="22"/>
          <w:szCs w:val="22"/>
          <w:lang w:val="en-US"/>
        </w:rPr>
        <w:t xml:space="preserve">.” Contact Improvisation dancers regularly practice the dance form in “jams” (similar to jazz jam-sessions and tango </w:t>
      </w:r>
      <w:proofErr w:type="spellStart"/>
      <w:r w:rsidRPr="00961B07">
        <w:rPr>
          <w:sz w:val="22"/>
          <w:szCs w:val="22"/>
          <w:lang w:val="en-US"/>
        </w:rPr>
        <w:t>milongas</w:t>
      </w:r>
      <w:proofErr w:type="spellEnd"/>
      <w:r w:rsidRPr="00961B07">
        <w:rPr>
          <w:sz w:val="22"/>
          <w:szCs w:val="22"/>
          <w:lang w:val="en-US"/>
        </w:rPr>
        <w:t xml:space="preserve">), during which people who do not know each other learn step by step, through rolling and acrobatics, to engage in sensitive bodily contact. </w:t>
      </w:r>
    </w:p>
    <w:p w14:paraId="17569210" w14:textId="77777777" w:rsidR="00C21B4F" w:rsidRPr="004E4326" w:rsidRDefault="00C21B4F" w:rsidP="00C21B4F">
      <w:pPr>
        <w:spacing w:line="100" w:lineRule="atLeast"/>
        <w:ind w:firstLine="278"/>
        <w:jc w:val="both"/>
        <w:rPr>
          <w:sz w:val="22"/>
          <w:szCs w:val="22"/>
          <w:lang w:val="en-US"/>
        </w:rPr>
      </w:pPr>
      <w:r w:rsidRPr="00961B07">
        <w:rPr>
          <w:sz w:val="22"/>
          <w:szCs w:val="22"/>
          <w:lang w:val="en-US"/>
        </w:rPr>
        <w:t xml:space="preserve">The choreographic micro-culture of Contact Improvisation, endowed with its own codes, techniques and verbal language, contributes in a singular way to expanding the discourse on the moving body elaborated during the last half century – as much in dance studies or the sciences and philosophies of perception, as in some somatic and therapeutic practices. As Cynthia </w:t>
      </w:r>
      <w:proofErr w:type="spellStart"/>
      <w:r w:rsidRPr="00961B07">
        <w:rPr>
          <w:sz w:val="22"/>
          <w:szCs w:val="22"/>
          <w:lang w:val="en-US"/>
        </w:rPr>
        <w:t>Novack</w:t>
      </w:r>
      <w:proofErr w:type="spellEnd"/>
      <w:r w:rsidRPr="00961B07">
        <w:rPr>
          <w:sz w:val="22"/>
          <w:szCs w:val="22"/>
          <w:lang w:val="en-US"/>
        </w:rPr>
        <w:t xml:space="preserve"> emphasizes in her fundamental monograph on Contact Improvisation, this form of dance reflects the American movement culture of the 1960s and 1970s: a culture attentive to reciprocal or egalitarian </w:t>
      </w:r>
      <w:proofErr w:type="spellStart"/>
      <w:r w:rsidRPr="00961B07">
        <w:rPr>
          <w:sz w:val="22"/>
          <w:szCs w:val="22"/>
          <w:lang w:val="en-US"/>
        </w:rPr>
        <w:t>intersubjective</w:t>
      </w:r>
      <w:proofErr w:type="spellEnd"/>
      <w:r w:rsidRPr="00961B07">
        <w:rPr>
          <w:sz w:val="22"/>
          <w:szCs w:val="22"/>
          <w:lang w:val="en-US"/>
        </w:rPr>
        <w:t xml:space="preserve"> relations (as expressed in the sexual revolution as well as in social dance forms, for example in rock ‘n’ roll or the lindy hop) that also highlights a particular approach to the forces of nature (as in board</w:t>
      </w:r>
      <w:r>
        <w:rPr>
          <w:sz w:val="22"/>
          <w:szCs w:val="22"/>
          <w:lang w:val="en-US"/>
        </w:rPr>
        <w:t xml:space="preserve"> </w:t>
      </w:r>
      <w:r w:rsidRPr="00961B07">
        <w:rPr>
          <w:sz w:val="22"/>
          <w:szCs w:val="22"/>
          <w:lang w:val="en-US"/>
        </w:rPr>
        <w:t>sports, such as water or snow skiing, surfing and windsurfing, skating and ice-skating, with their emphasis on sliding and following the fluxes of the environment).</w:t>
      </w:r>
    </w:p>
    <w:p w14:paraId="6F2E1DE4" w14:textId="77777777" w:rsidR="00C21B4F" w:rsidRPr="00961B07" w:rsidRDefault="00C21B4F" w:rsidP="00C21B4F">
      <w:pPr>
        <w:spacing w:line="100" w:lineRule="atLeast"/>
        <w:ind w:firstLine="278"/>
        <w:jc w:val="both"/>
        <w:rPr>
          <w:sz w:val="22"/>
          <w:szCs w:val="22"/>
          <w:lang w:val="en-US"/>
        </w:rPr>
      </w:pPr>
      <w:r w:rsidRPr="00961B07">
        <w:rPr>
          <w:sz w:val="22"/>
          <w:szCs w:val="22"/>
          <w:lang w:val="en-US"/>
        </w:rPr>
        <w:t>This international conference proposes to showcase diverse approaches to research in Contact Improvisation based on two principal thematic axes:</w:t>
      </w:r>
    </w:p>
    <w:p w14:paraId="573DA8DD" w14:textId="77777777" w:rsidR="00C21B4F" w:rsidRPr="00FA3712" w:rsidRDefault="00C21B4F" w:rsidP="00C21B4F">
      <w:pPr>
        <w:spacing w:line="100" w:lineRule="atLeast"/>
        <w:ind w:firstLine="278"/>
        <w:jc w:val="both"/>
        <w:rPr>
          <w:sz w:val="22"/>
          <w:szCs w:val="22"/>
          <w:lang w:val="en-US"/>
        </w:rPr>
      </w:pPr>
    </w:p>
    <w:p w14:paraId="73841BFF" w14:textId="77777777" w:rsidR="00C21B4F" w:rsidRPr="004E4326" w:rsidRDefault="00C21B4F" w:rsidP="00C21B4F">
      <w:pPr>
        <w:spacing w:line="100" w:lineRule="atLeast"/>
        <w:ind w:left="720"/>
        <w:jc w:val="both"/>
        <w:rPr>
          <w:sz w:val="22"/>
          <w:szCs w:val="22"/>
          <w:lang w:val="en-US"/>
        </w:rPr>
      </w:pPr>
      <w:r w:rsidRPr="004E4326">
        <w:rPr>
          <w:sz w:val="22"/>
          <w:szCs w:val="22"/>
          <w:lang w:val="en-US"/>
        </w:rPr>
        <w:t xml:space="preserve">(1) </w:t>
      </w:r>
      <w:proofErr w:type="gramStart"/>
      <w:r w:rsidRPr="00961B07">
        <w:rPr>
          <w:sz w:val="22"/>
          <w:szCs w:val="22"/>
          <w:lang w:val="en-US"/>
        </w:rPr>
        <w:t>the</w:t>
      </w:r>
      <w:proofErr w:type="gramEnd"/>
      <w:r w:rsidRPr="00961B07">
        <w:rPr>
          <w:sz w:val="22"/>
          <w:szCs w:val="22"/>
          <w:lang w:val="en-US"/>
        </w:rPr>
        <w:t xml:space="preserve"> </w:t>
      </w:r>
      <w:r w:rsidRPr="00961B07">
        <w:rPr>
          <w:i/>
          <w:sz w:val="22"/>
          <w:szCs w:val="22"/>
          <w:lang w:val="en-US"/>
        </w:rPr>
        <w:t>historical</w:t>
      </w:r>
      <w:r w:rsidRPr="00961B07">
        <w:rPr>
          <w:sz w:val="22"/>
          <w:szCs w:val="22"/>
          <w:lang w:val="en-US"/>
        </w:rPr>
        <w:t xml:space="preserve"> axis, which aims to retrace the origins, influences and contexts of the diffusion of Contact Improvisation in the United States and in Europe</w:t>
      </w:r>
      <w:r w:rsidRPr="00FA3712">
        <w:rPr>
          <w:rStyle w:val="Appelnotedebasdep1"/>
          <w:sz w:val="22"/>
          <w:szCs w:val="22"/>
          <w:lang w:val="fr-FR"/>
        </w:rPr>
        <w:footnoteReference w:id="2"/>
      </w:r>
      <w:r w:rsidRPr="004E4326">
        <w:rPr>
          <w:sz w:val="22"/>
          <w:szCs w:val="22"/>
          <w:lang w:val="en-US"/>
        </w:rPr>
        <w:t>;</w:t>
      </w:r>
    </w:p>
    <w:p w14:paraId="2E32ED30" w14:textId="77777777" w:rsidR="00C21B4F" w:rsidRPr="004E4326" w:rsidRDefault="00C21B4F" w:rsidP="00C21B4F">
      <w:pPr>
        <w:spacing w:line="100" w:lineRule="atLeast"/>
        <w:ind w:left="720"/>
        <w:jc w:val="both"/>
        <w:rPr>
          <w:sz w:val="22"/>
          <w:szCs w:val="22"/>
          <w:lang w:val="en-US"/>
        </w:rPr>
      </w:pPr>
      <w:r w:rsidRPr="004E4326">
        <w:rPr>
          <w:sz w:val="22"/>
          <w:szCs w:val="22"/>
          <w:lang w:val="en-US"/>
        </w:rPr>
        <w:t xml:space="preserve">(2) </w:t>
      </w:r>
      <w:proofErr w:type="gramStart"/>
      <w:r w:rsidRPr="00961B07">
        <w:rPr>
          <w:sz w:val="22"/>
          <w:szCs w:val="22"/>
          <w:lang w:val="en-US"/>
        </w:rPr>
        <w:t>the</w:t>
      </w:r>
      <w:proofErr w:type="gramEnd"/>
      <w:r w:rsidRPr="00961B07">
        <w:rPr>
          <w:sz w:val="22"/>
          <w:szCs w:val="22"/>
          <w:lang w:val="en-US"/>
        </w:rPr>
        <w:t xml:space="preserve"> </w:t>
      </w:r>
      <w:r w:rsidRPr="00961B07">
        <w:rPr>
          <w:i/>
          <w:sz w:val="22"/>
          <w:szCs w:val="22"/>
          <w:lang w:val="en-US"/>
        </w:rPr>
        <w:t>practical</w:t>
      </w:r>
      <w:r w:rsidRPr="00961B07">
        <w:rPr>
          <w:sz w:val="22"/>
          <w:szCs w:val="22"/>
          <w:lang w:val="en-US"/>
        </w:rPr>
        <w:t xml:space="preserve"> or “</w:t>
      </w:r>
      <w:proofErr w:type="spellStart"/>
      <w:r w:rsidRPr="00961B07">
        <w:rPr>
          <w:sz w:val="22"/>
          <w:szCs w:val="22"/>
          <w:lang w:val="en-US"/>
        </w:rPr>
        <w:t>poietic</w:t>
      </w:r>
      <w:proofErr w:type="spellEnd"/>
      <w:r w:rsidRPr="00961B07">
        <w:rPr>
          <w:sz w:val="22"/>
          <w:szCs w:val="22"/>
          <w:lang w:val="en-US"/>
        </w:rPr>
        <w:t>” axis, which aims to highlight the lived experience of the dancers of Contact Improvisation and the different techniques adopted during the transmission of this form of dance to stimulate attention to and experience of shared movement.</w:t>
      </w:r>
      <w:r w:rsidRPr="004E4326">
        <w:rPr>
          <w:sz w:val="22"/>
          <w:szCs w:val="22"/>
          <w:lang w:val="en-US"/>
        </w:rPr>
        <w:t xml:space="preserve"> </w:t>
      </w:r>
    </w:p>
    <w:p w14:paraId="72C22579" w14:textId="77777777" w:rsidR="00C21B4F" w:rsidRPr="004E4326" w:rsidRDefault="00C21B4F" w:rsidP="00C21B4F">
      <w:pPr>
        <w:spacing w:line="100" w:lineRule="atLeast"/>
        <w:ind w:firstLine="278"/>
        <w:jc w:val="both"/>
        <w:rPr>
          <w:sz w:val="22"/>
          <w:szCs w:val="22"/>
          <w:lang w:val="en-US"/>
        </w:rPr>
      </w:pPr>
    </w:p>
    <w:p w14:paraId="1D248766" w14:textId="77777777" w:rsidR="00C21B4F" w:rsidRPr="00FA3712" w:rsidRDefault="00C21B4F" w:rsidP="00C21B4F">
      <w:pPr>
        <w:spacing w:line="100" w:lineRule="atLeast"/>
        <w:ind w:left="639"/>
        <w:jc w:val="both"/>
        <w:rPr>
          <w:sz w:val="22"/>
          <w:szCs w:val="22"/>
          <w:lang w:val="en-US"/>
        </w:rPr>
      </w:pPr>
      <w:r w:rsidRPr="00961B07">
        <w:rPr>
          <w:sz w:val="22"/>
          <w:szCs w:val="22"/>
          <w:lang w:val="en-US"/>
        </w:rPr>
        <w:lastRenderedPageBreak/>
        <w:t>We solicit, therefore, contributions that, in different ways, will address these questions:</w:t>
      </w:r>
    </w:p>
    <w:p w14:paraId="1D6B1206" w14:textId="77777777" w:rsidR="00C21B4F" w:rsidRPr="004E4326" w:rsidRDefault="00C21B4F" w:rsidP="00C21B4F">
      <w:pPr>
        <w:spacing w:line="100" w:lineRule="atLeast"/>
        <w:ind w:left="639"/>
        <w:jc w:val="both"/>
        <w:rPr>
          <w:sz w:val="22"/>
          <w:szCs w:val="22"/>
          <w:lang w:val="en-US"/>
        </w:rPr>
      </w:pPr>
    </w:p>
    <w:p w14:paraId="2F9F2BF9" w14:textId="77777777" w:rsidR="00C21B4F" w:rsidRPr="00961B07" w:rsidRDefault="00C21B4F" w:rsidP="00C21B4F">
      <w:pPr>
        <w:spacing w:line="100" w:lineRule="atLeast"/>
        <w:ind w:left="639"/>
        <w:jc w:val="both"/>
        <w:rPr>
          <w:sz w:val="22"/>
          <w:szCs w:val="22"/>
          <w:lang w:val="en-US"/>
        </w:rPr>
      </w:pPr>
      <w:r w:rsidRPr="00961B07">
        <w:rPr>
          <w:sz w:val="22"/>
          <w:szCs w:val="22"/>
          <w:lang w:val="en-US"/>
        </w:rPr>
        <w:t>(1) For the “historical” orientation:</w:t>
      </w:r>
    </w:p>
    <w:p w14:paraId="0866C75A" w14:textId="77777777" w:rsidR="00C21B4F" w:rsidRPr="00961B07" w:rsidRDefault="00C21B4F" w:rsidP="00C21B4F">
      <w:pPr>
        <w:spacing w:line="100" w:lineRule="atLeast"/>
        <w:ind w:left="639"/>
        <w:jc w:val="both"/>
        <w:rPr>
          <w:sz w:val="22"/>
          <w:szCs w:val="22"/>
          <w:lang w:val="en-US"/>
        </w:rPr>
      </w:pPr>
      <w:r w:rsidRPr="00961B07">
        <w:rPr>
          <w:sz w:val="22"/>
          <w:szCs w:val="22"/>
          <w:lang w:val="en-US"/>
        </w:rPr>
        <w:t>What does Contact Improvisation teach us about physical and motor cultures active in the United States, in Europe or elsewhere, from which this form of dance originated?</w:t>
      </w:r>
    </w:p>
    <w:p w14:paraId="69FA7DA4" w14:textId="77777777" w:rsidR="00C21B4F" w:rsidRPr="00961B07" w:rsidRDefault="00C21B4F" w:rsidP="00C21B4F">
      <w:pPr>
        <w:spacing w:line="100" w:lineRule="atLeast"/>
        <w:ind w:left="639"/>
        <w:jc w:val="both"/>
        <w:rPr>
          <w:sz w:val="22"/>
          <w:szCs w:val="22"/>
          <w:lang w:val="en-US"/>
        </w:rPr>
      </w:pPr>
      <w:r w:rsidRPr="00961B07">
        <w:rPr>
          <w:sz w:val="22"/>
          <w:szCs w:val="22"/>
          <w:lang w:val="en-US"/>
        </w:rPr>
        <w:t>From which sources (e.g., martial arts, somatic and choreographic practices) has Contact Improvisation drawn its own imagery of movement?</w:t>
      </w:r>
    </w:p>
    <w:p w14:paraId="49B2F463" w14:textId="77777777" w:rsidR="00C21B4F" w:rsidRPr="00FA3712" w:rsidRDefault="00C21B4F" w:rsidP="00C21B4F">
      <w:pPr>
        <w:spacing w:line="100" w:lineRule="atLeast"/>
        <w:ind w:left="639"/>
        <w:jc w:val="both"/>
        <w:rPr>
          <w:sz w:val="22"/>
          <w:szCs w:val="22"/>
          <w:lang w:val="en-US"/>
        </w:rPr>
      </w:pPr>
      <w:r w:rsidRPr="00961B07">
        <w:rPr>
          <w:sz w:val="22"/>
          <w:szCs w:val="22"/>
          <w:lang w:val="en-US"/>
        </w:rPr>
        <w:t>What elements of alternative political practices (such as hippie counterculture, non-violent resistance movements, libertarian or anarchist movements) find resonance in the Contact Improvisation?</w:t>
      </w:r>
    </w:p>
    <w:p w14:paraId="715664CF" w14:textId="77777777" w:rsidR="00C21B4F" w:rsidRPr="004E4326" w:rsidRDefault="00C21B4F" w:rsidP="00C21B4F">
      <w:pPr>
        <w:spacing w:line="100" w:lineRule="atLeast"/>
        <w:jc w:val="both"/>
        <w:rPr>
          <w:sz w:val="22"/>
          <w:szCs w:val="22"/>
          <w:lang w:val="en-US"/>
        </w:rPr>
      </w:pPr>
    </w:p>
    <w:p w14:paraId="1A665A27" w14:textId="77777777" w:rsidR="00C21B4F" w:rsidRPr="00961B07" w:rsidRDefault="00C21B4F" w:rsidP="00C21B4F">
      <w:pPr>
        <w:spacing w:line="100" w:lineRule="atLeast"/>
        <w:ind w:firstLine="639"/>
        <w:jc w:val="both"/>
        <w:rPr>
          <w:sz w:val="22"/>
          <w:szCs w:val="22"/>
          <w:lang w:val="en-US"/>
        </w:rPr>
      </w:pPr>
      <w:r w:rsidRPr="004E4326">
        <w:rPr>
          <w:sz w:val="22"/>
          <w:szCs w:val="22"/>
          <w:lang w:val="en-US"/>
        </w:rPr>
        <w:t xml:space="preserve">(2) </w:t>
      </w:r>
      <w:r w:rsidRPr="00961B07">
        <w:rPr>
          <w:sz w:val="22"/>
          <w:szCs w:val="22"/>
          <w:lang w:val="en-US"/>
        </w:rPr>
        <w:t xml:space="preserve">For the “practical / </w:t>
      </w:r>
      <w:proofErr w:type="spellStart"/>
      <w:r w:rsidRPr="00961B07">
        <w:rPr>
          <w:sz w:val="22"/>
          <w:szCs w:val="22"/>
          <w:lang w:val="en-US"/>
        </w:rPr>
        <w:t>poietic</w:t>
      </w:r>
      <w:proofErr w:type="spellEnd"/>
      <w:r w:rsidRPr="00961B07">
        <w:rPr>
          <w:sz w:val="22"/>
          <w:szCs w:val="22"/>
          <w:lang w:val="en-US"/>
        </w:rPr>
        <w:t>” orientation:</w:t>
      </w:r>
    </w:p>
    <w:p w14:paraId="639D54DF" w14:textId="77777777" w:rsidR="00C21B4F" w:rsidRPr="00961B07" w:rsidRDefault="00C21B4F" w:rsidP="00C21B4F">
      <w:pPr>
        <w:spacing w:line="100" w:lineRule="atLeast"/>
        <w:ind w:left="641"/>
        <w:jc w:val="both"/>
        <w:rPr>
          <w:sz w:val="22"/>
          <w:szCs w:val="22"/>
          <w:lang w:val="en-US"/>
        </w:rPr>
      </w:pPr>
      <w:r w:rsidRPr="00961B07">
        <w:rPr>
          <w:sz w:val="22"/>
          <w:szCs w:val="22"/>
          <w:lang w:val="en-US"/>
        </w:rPr>
        <w:t>What are the descriptive and practical communication tools, elaborated by participants in Contact Improvisation sessions, which refine their ability to improvise together, to perform with each other?</w:t>
      </w:r>
    </w:p>
    <w:p w14:paraId="25CDCC86" w14:textId="77777777" w:rsidR="00C21B4F" w:rsidRPr="00961B07" w:rsidRDefault="00C21B4F" w:rsidP="00C21B4F">
      <w:pPr>
        <w:spacing w:line="100" w:lineRule="atLeast"/>
        <w:ind w:left="641"/>
        <w:jc w:val="both"/>
        <w:rPr>
          <w:sz w:val="22"/>
          <w:szCs w:val="22"/>
          <w:lang w:val="en-US"/>
        </w:rPr>
      </w:pPr>
      <w:r w:rsidRPr="00961B07">
        <w:rPr>
          <w:sz w:val="22"/>
          <w:szCs w:val="22"/>
          <w:lang w:val="en-US"/>
        </w:rPr>
        <w:t>Is it possible that some fundamental motor activities of Contact Improvisation (for example, touching, weighing, falling, and playing) contribute to deepening the knowledge of the lived experience of movement and dance in general?</w:t>
      </w:r>
    </w:p>
    <w:p w14:paraId="632BFE87" w14:textId="77777777" w:rsidR="00C21B4F" w:rsidRPr="00FA3712" w:rsidRDefault="00C21B4F" w:rsidP="00C21B4F">
      <w:pPr>
        <w:spacing w:line="100" w:lineRule="atLeast"/>
        <w:ind w:left="641"/>
        <w:jc w:val="both"/>
        <w:rPr>
          <w:sz w:val="22"/>
          <w:szCs w:val="22"/>
          <w:lang w:val="en-US"/>
        </w:rPr>
      </w:pPr>
      <w:r w:rsidRPr="00961B07">
        <w:rPr>
          <w:sz w:val="22"/>
          <w:szCs w:val="22"/>
          <w:lang w:val="en-US"/>
        </w:rPr>
        <w:t>How can the technical, pr</w:t>
      </w:r>
      <w:r>
        <w:rPr>
          <w:sz w:val="22"/>
          <w:szCs w:val="22"/>
          <w:lang w:val="en-US"/>
        </w:rPr>
        <w:t>actical and sensorial knowledge</w:t>
      </w:r>
      <w:r w:rsidRPr="00961B07">
        <w:rPr>
          <w:sz w:val="22"/>
          <w:szCs w:val="22"/>
          <w:lang w:val="en-US"/>
        </w:rPr>
        <w:t xml:space="preserve"> incorporated by the participants in Contact Improvisation encounters, contribute to the knowledge of movement in general or to choreographic practices in particular? Can we consider Contact Improvisation as a paradigm for dance movement research?</w:t>
      </w:r>
    </w:p>
    <w:p w14:paraId="29D076AF" w14:textId="77777777" w:rsidR="00C21B4F" w:rsidRPr="004E4326" w:rsidRDefault="00C21B4F" w:rsidP="00C21B4F">
      <w:pPr>
        <w:jc w:val="both"/>
        <w:rPr>
          <w:sz w:val="22"/>
          <w:szCs w:val="22"/>
          <w:lang w:val="en-US"/>
        </w:rPr>
      </w:pPr>
    </w:p>
    <w:p w14:paraId="3D65D1CB" w14:textId="77777777" w:rsidR="00C21B4F" w:rsidRPr="00FA3712" w:rsidRDefault="00C21B4F" w:rsidP="00C21B4F">
      <w:pPr>
        <w:jc w:val="both"/>
        <w:rPr>
          <w:sz w:val="22"/>
          <w:szCs w:val="22"/>
          <w:lang w:val="en-US"/>
        </w:rPr>
      </w:pPr>
      <w:r w:rsidRPr="00961B07">
        <w:rPr>
          <w:sz w:val="22"/>
          <w:szCs w:val="22"/>
          <w:lang w:val="en-US"/>
        </w:rPr>
        <w:t>Scholars who belong to different disciplines (including professors, independent scholars, and Ph.D. students) are invited to share their research. Proposals for participation can be submitted in English</w:t>
      </w:r>
      <w:r>
        <w:rPr>
          <w:sz w:val="22"/>
          <w:szCs w:val="22"/>
          <w:lang w:val="en-US"/>
        </w:rPr>
        <w:t>,</w:t>
      </w:r>
      <w:r w:rsidRPr="00961B07">
        <w:rPr>
          <w:sz w:val="22"/>
          <w:szCs w:val="22"/>
          <w:lang w:val="en-US"/>
        </w:rPr>
        <w:t xml:space="preserve"> </w:t>
      </w:r>
      <w:r>
        <w:rPr>
          <w:sz w:val="22"/>
          <w:szCs w:val="22"/>
          <w:lang w:val="en-US"/>
        </w:rPr>
        <w:t>Italian</w:t>
      </w:r>
      <w:r w:rsidRPr="00961B07">
        <w:rPr>
          <w:sz w:val="22"/>
          <w:szCs w:val="22"/>
          <w:lang w:val="en-US"/>
        </w:rPr>
        <w:t xml:space="preserve"> or French; the conference will be conducted in these three languages. </w:t>
      </w:r>
    </w:p>
    <w:p w14:paraId="062E37C2" w14:textId="77777777" w:rsidR="00C21B4F" w:rsidRPr="004E4326" w:rsidRDefault="00C21B4F" w:rsidP="00C21B4F">
      <w:pPr>
        <w:ind w:firstLine="278"/>
        <w:jc w:val="both"/>
        <w:rPr>
          <w:sz w:val="22"/>
          <w:szCs w:val="22"/>
          <w:lang w:val="en-US"/>
        </w:rPr>
      </w:pPr>
    </w:p>
    <w:p w14:paraId="361DCD3E" w14:textId="77777777" w:rsidR="00C21B4F" w:rsidRPr="00FA3712" w:rsidRDefault="00C21B4F" w:rsidP="00C21B4F">
      <w:pPr>
        <w:jc w:val="both"/>
        <w:rPr>
          <w:sz w:val="22"/>
          <w:szCs w:val="22"/>
          <w:lang w:val="en-US"/>
        </w:rPr>
      </w:pPr>
      <w:r w:rsidRPr="00961B07">
        <w:rPr>
          <w:sz w:val="22"/>
          <w:szCs w:val="22"/>
          <w:lang w:val="en-US"/>
        </w:rPr>
        <w:t xml:space="preserve">Membership either in </w:t>
      </w:r>
      <w:proofErr w:type="spellStart"/>
      <w:r w:rsidRPr="00961B07">
        <w:rPr>
          <w:sz w:val="22"/>
          <w:szCs w:val="22"/>
          <w:lang w:val="en-US"/>
        </w:rPr>
        <w:t>AIRDanza</w:t>
      </w:r>
      <w:proofErr w:type="spellEnd"/>
      <w:r w:rsidRPr="00961B07">
        <w:rPr>
          <w:sz w:val="22"/>
          <w:szCs w:val="22"/>
          <w:lang w:val="en-US"/>
        </w:rPr>
        <w:t xml:space="preserve"> or in the </w:t>
      </w:r>
      <w:proofErr w:type="spellStart"/>
      <w:r w:rsidRPr="00961B07">
        <w:rPr>
          <w:sz w:val="22"/>
          <w:szCs w:val="22"/>
          <w:lang w:val="en-US"/>
        </w:rPr>
        <w:t>aCD</w:t>
      </w:r>
      <w:proofErr w:type="spellEnd"/>
      <w:r w:rsidRPr="00961B07">
        <w:rPr>
          <w:sz w:val="22"/>
          <w:szCs w:val="22"/>
          <w:lang w:val="en-US"/>
        </w:rPr>
        <w:t xml:space="preserve"> is required for any scholar whose proposal is accepted for presentation.</w:t>
      </w:r>
    </w:p>
    <w:p w14:paraId="30578D1B" w14:textId="77777777" w:rsidR="00C21B4F" w:rsidRPr="004E4326" w:rsidRDefault="00C21B4F" w:rsidP="00C21B4F">
      <w:pPr>
        <w:ind w:firstLine="278"/>
        <w:jc w:val="both"/>
        <w:rPr>
          <w:strike/>
          <w:sz w:val="22"/>
          <w:szCs w:val="22"/>
          <w:lang w:val="en-US"/>
        </w:rPr>
      </w:pPr>
    </w:p>
    <w:p w14:paraId="29CD0686" w14:textId="77777777" w:rsidR="00C21B4F" w:rsidRPr="004E4326" w:rsidRDefault="00C21B4F" w:rsidP="00C21B4F">
      <w:pPr>
        <w:jc w:val="both"/>
        <w:rPr>
          <w:sz w:val="22"/>
          <w:szCs w:val="22"/>
          <w:lang w:val="en-US"/>
        </w:rPr>
      </w:pPr>
      <w:r w:rsidRPr="004E4326">
        <w:rPr>
          <w:sz w:val="22"/>
          <w:szCs w:val="22"/>
          <w:lang w:val="en-US"/>
        </w:rPr>
        <w:t>It is anticipated that the proceedings of the conference will be published.</w:t>
      </w:r>
    </w:p>
    <w:p w14:paraId="3980019F" w14:textId="77777777" w:rsidR="00C21B4F" w:rsidRPr="004E4326" w:rsidRDefault="00C21B4F" w:rsidP="00C21B4F">
      <w:pPr>
        <w:ind w:firstLine="278"/>
        <w:jc w:val="both"/>
        <w:rPr>
          <w:sz w:val="22"/>
          <w:szCs w:val="22"/>
          <w:lang w:val="en-US"/>
        </w:rPr>
      </w:pPr>
    </w:p>
    <w:p w14:paraId="7ECAFA6A" w14:textId="574C6DBD" w:rsidR="00C21B4F" w:rsidRPr="00961B07" w:rsidRDefault="00C21B4F" w:rsidP="00C21B4F">
      <w:pPr>
        <w:jc w:val="both"/>
        <w:rPr>
          <w:rFonts w:eastAsia="Times New Roman" w:cs="Arial"/>
          <w:sz w:val="22"/>
          <w:szCs w:val="22"/>
          <w:lang w:val="en-US" w:eastAsia="it-IT"/>
        </w:rPr>
      </w:pPr>
      <w:r w:rsidRPr="00961B07">
        <w:rPr>
          <w:sz w:val="22"/>
          <w:szCs w:val="22"/>
          <w:lang w:val="en-US"/>
        </w:rPr>
        <w:t xml:space="preserve">Please send abstracts of proposals (2000/2800 keystrokes) and a brief </w:t>
      </w:r>
      <w:r w:rsidRPr="00961B07">
        <w:rPr>
          <w:i/>
          <w:sz w:val="22"/>
          <w:szCs w:val="22"/>
          <w:lang w:val="en-US"/>
        </w:rPr>
        <w:t>curriculum vitae</w:t>
      </w:r>
      <w:r w:rsidRPr="00961B07">
        <w:rPr>
          <w:sz w:val="22"/>
          <w:szCs w:val="22"/>
          <w:lang w:val="en-US"/>
        </w:rPr>
        <w:t xml:space="preserve"> (1000 keystrokes) </w:t>
      </w:r>
      <w:r w:rsidRPr="004E4326">
        <w:rPr>
          <w:b/>
          <w:sz w:val="22"/>
          <w:szCs w:val="22"/>
          <w:lang w:val="en-US"/>
        </w:rPr>
        <w:t xml:space="preserve">by </w:t>
      </w:r>
      <w:r w:rsidR="007149CC">
        <w:rPr>
          <w:b/>
          <w:sz w:val="22"/>
          <w:szCs w:val="22"/>
          <w:lang w:val="en-US"/>
        </w:rPr>
        <w:t>16 September</w:t>
      </w:r>
      <w:r w:rsidRPr="004E4326">
        <w:rPr>
          <w:b/>
          <w:sz w:val="22"/>
          <w:szCs w:val="22"/>
          <w:lang w:val="en-US"/>
        </w:rPr>
        <w:t xml:space="preserve"> 2018 </w:t>
      </w:r>
      <w:r w:rsidRPr="00961B07">
        <w:rPr>
          <w:sz w:val="22"/>
          <w:szCs w:val="22"/>
          <w:lang w:val="en-US"/>
        </w:rPr>
        <w:t>to</w:t>
      </w:r>
      <w:proofErr w:type="gramStart"/>
      <w:r w:rsidRPr="004E4326">
        <w:rPr>
          <w:sz w:val="22"/>
          <w:szCs w:val="22"/>
          <w:lang w:val="en-US"/>
        </w:rPr>
        <w:t xml:space="preserve">:  </w:t>
      </w:r>
      <w:proofErr w:type="gramEnd"/>
      <w:hyperlink r:id="rId9" w:history="1">
        <w:r w:rsidRPr="004E4326">
          <w:rPr>
            <w:rStyle w:val="Hyperlink"/>
            <w:b/>
            <w:sz w:val="22"/>
            <w:szCs w:val="22"/>
            <w:lang w:val="en-US"/>
          </w:rPr>
          <w:t>info@airdanza.it</w:t>
        </w:r>
      </w:hyperlink>
      <w:r w:rsidRPr="004E4326">
        <w:rPr>
          <w:sz w:val="22"/>
          <w:szCs w:val="22"/>
          <w:lang w:val="en-US"/>
        </w:rPr>
        <w:t>.</w:t>
      </w:r>
      <w:r w:rsidRPr="00961B07">
        <w:rPr>
          <w:rFonts w:eastAsia="Times New Roman" w:cs="Arial"/>
          <w:sz w:val="22"/>
          <w:szCs w:val="22"/>
          <w:lang w:val="en-US" w:eastAsia="it-IT"/>
        </w:rPr>
        <w:t xml:space="preserve"> </w:t>
      </w:r>
    </w:p>
    <w:p w14:paraId="4BF5A38D" w14:textId="77777777" w:rsidR="00C21B4F" w:rsidRPr="00961B07" w:rsidRDefault="00C21B4F" w:rsidP="00C21B4F">
      <w:pPr>
        <w:ind w:firstLine="278"/>
        <w:jc w:val="both"/>
        <w:rPr>
          <w:rFonts w:eastAsia="Times New Roman" w:cs="Arial"/>
          <w:sz w:val="22"/>
          <w:szCs w:val="22"/>
          <w:lang w:val="en-US" w:eastAsia="it-IT"/>
        </w:rPr>
      </w:pPr>
    </w:p>
    <w:p w14:paraId="2990398E" w14:textId="5EF81E1A" w:rsidR="00C21B4F" w:rsidRPr="00961B07" w:rsidRDefault="00C21B4F" w:rsidP="00C21B4F">
      <w:pPr>
        <w:jc w:val="both"/>
        <w:rPr>
          <w:rFonts w:eastAsia="Times New Roman" w:cs="Arial"/>
          <w:sz w:val="22"/>
          <w:szCs w:val="22"/>
          <w:lang w:val="en-US" w:eastAsia="it-IT"/>
        </w:rPr>
      </w:pPr>
      <w:r w:rsidRPr="00961B07">
        <w:rPr>
          <w:rFonts w:eastAsia="Times New Roman" w:cs="Arial"/>
          <w:sz w:val="22"/>
          <w:szCs w:val="22"/>
          <w:lang w:val="en-US" w:eastAsia="it-IT"/>
        </w:rPr>
        <w:t xml:space="preserve">Acceptance of proposals will be announced </w:t>
      </w:r>
      <w:r w:rsidRPr="007149CC">
        <w:rPr>
          <w:rFonts w:eastAsia="Times New Roman" w:cs="Arial"/>
          <w:b/>
          <w:sz w:val="22"/>
          <w:szCs w:val="22"/>
          <w:lang w:val="en-US" w:eastAsia="it-IT"/>
        </w:rPr>
        <w:t xml:space="preserve">by </w:t>
      </w:r>
      <w:r w:rsidR="007149CC" w:rsidRPr="007149CC">
        <w:rPr>
          <w:rFonts w:eastAsia="Times New Roman" w:cs="Arial"/>
          <w:b/>
          <w:sz w:val="22"/>
          <w:szCs w:val="22"/>
          <w:lang w:val="en-US" w:eastAsia="it-IT"/>
        </w:rPr>
        <w:t>25</w:t>
      </w:r>
      <w:r w:rsidRPr="007149CC">
        <w:rPr>
          <w:rFonts w:eastAsia="Times New Roman" w:cs="Arial"/>
          <w:b/>
          <w:sz w:val="22"/>
          <w:szCs w:val="22"/>
          <w:lang w:val="en-US" w:eastAsia="it-IT"/>
        </w:rPr>
        <w:t xml:space="preserve"> September</w:t>
      </w:r>
      <w:r w:rsidRPr="00961B07">
        <w:rPr>
          <w:rFonts w:eastAsia="Times New Roman" w:cs="Arial"/>
          <w:sz w:val="22"/>
          <w:szCs w:val="22"/>
          <w:lang w:val="en-US" w:eastAsia="it-IT"/>
        </w:rPr>
        <w:t xml:space="preserve"> 2018.</w:t>
      </w:r>
    </w:p>
    <w:p w14:paraId="4C025D8D" w14:textId="524FEE35" w:rsidR="00B554DE" w:rsidRDefault="00B554DE" w:rsidP="00B554DE">
      <w:pPr>
        <w:ind w:left="1457" w:hanging="1457"/>
        <w:jc w:val="both"/>
        <w:rPr>
          <w:sz w:val="22"/>
          <w:szCs w:val="22"/>
        </w:rPr>
      </w:pPr>
      <w:r w:rsidRPr="0026349B">
        <w:rPr>
          <w:sz w:val="22"/>
          <w:szCs w:val="22"/>
        </w:rPr>
        <w:t>ino Editore</w:t>
      </w:r>
      <w:r>
        <w:rPr>
          <w:sz w:val="22"/>
          <w:szCs w:val="22"/>
        </w:rPr>
        <w:t xml:space="preserve"> </w:t>
      </w:r>
      <w:r w:rsidRPr="00D85F1A">
        <w:rPr>
          <w:sz w:val="22"/>
          <w:szCs w:val="22"/>
        </w:rPr>
        <w:t>(in stampa).</w:t>
      </w:r>
      <w:r>
        <w:rPr>
          <w:sz w:val="22"/>
          <w:szCs w:val="22"/>
        </w:rPr>
        <w:t xml:space="preserve"> </w:t>
      </w:r>
    </w:p>
    <w:sectPr w:rsidR="00B554DE" w:rsidSect="00D968F7">
      <w:pgSz w:w="11906" w:h="16838"/>
      <w:pgMar w:top="680" w:right="1800" w:bottom="1440" w:left="1800" w:header="720" w:footer="720" w:gutter="0"/>
      <w:cols w:space="720"/>
      <w:docGrid w:linePitch="600" w:charSpace="3276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4F718C" w14:textId="77777777" w:rsidR="0004591E" w:rsidRDefault="0004591E">
      <w:r>
        <w:separator/>
      </w:r>
    </w:p>
  </w:endnote>
  <w:endnote w:type="continuationSeparator" w:id="0">
    <w:p w14:paraId="49B14FFF" w14:textId="77777777" w:rsidR="0004591E" w:rsidRDefault="000459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SimSun">
    <w:altName w:val="宋体"/>
    <w:charset w:val="86"/>
    <w:family w:val="auto"/>
    <w:pitch w:val="variable"/>
    <w:sig w:usb0="00000003" w:usb1="288F0000" w:usb2="00000016" w:usb3="00000000" w:csb0="00040001" w:csb1="00000000"/>
  </w:font>
  <w:font w:name="OpenSymbol">
    <w:charset w:val="00"/>
    <w:family w:val="auto"/>
    <w:pitch w:val="variable"/>
    <w:sig w:usb0="800000AF" w:usb1="1001ECEA" w:usb2="00000000" w:usb3="00000000" w:csb0="00000001" w:csb1="00000000"/>
  </w:font>
  <w:font w:name="Arial">
    <w:panose1 w:val="020B0604020202020204"/>
    <w:charset w:val="00"/>
    <w:family w:val="auto"/>
    <w:pitch w:val="variable"/>
    <w:sig w:usb0="E0002AFF" w:usb1="C0007843" w:usb2="00000009" w:usb3="00000000" w:csb0="000001FF" w:csb1="00000000"/>
  </w:font>
  <w:font w:name="Microsoft YaHei">
    <w:charset w:val="86"/>
    <w:family w:val="swiss"/>
    <w:pitch w:val="variable"/>
    <w:sig w:usb0="80000287" w:usb1="2ACF3C50" w:usb2="00000016" w:usb3="00000000" w:csb0="0004001F" w:csb1="00000000"/>
  </w:font>
  <w:font w:name="Mangal">
    <w:panose1 w:val="00000000000000000000"/>
    <w:charset w:val="01"/>
    <w:family w:val="roman"/>
    <w:notTrueType/>
    <w:pitch w:val="variable"/>
    <w:sig w:usb0="00002000" w:usb1="00000000" w:usb2="00000000" w:usb3="00000000" w:csb0="00000000" w:csb1="00000000"/>
  </w:font>
  <w:font w:name="Tahoma">
    <w:panose1 w:val="020B0604030504040204"/>
    <w:charset w:val="00"/>
    <w:family w:val="auto"/>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CBB59B" w14:textId="77777777" w:rsidR="0004591E" w:rsidRDefault="0004591E">
      <w:r>
        <w:separator/>
      </w:r>
    </w:p>
  </w:footnote>
  <w:footnote w:type="continuationSeparator" w:id="0">
    <w:p w14:paraId="336B788A" w14:textId="77777777" w:rsidR="0004591E" w:rsidRDefault="0004591E">
      <w:r>
        <w:continuationSeparator/>
      </w:r>
    </w:p>
  </w:footnote>
  <w:footnote w:id="1">
    <w:p w14:paraId="5B0168BC" w14:textId="77777777" w:rsidR="0004591E" w:rsidRPr="007C4D64" w:rsidRDefault="0004591E" w:rsidP="00C21B4F">
      <w:pPr>
        <w:pStyle w:val="FootnoteText"/>
        <w:jc w:val="both"/>
        <w:rPr>
          <w:lang w:val="en-US"/>
        </w:rPr>
      </w:pPr>
      <w:r w:rsidRPr="007C4D64">
        <w:rPr>
          <w:rStyle w:val="Caractresdenotedebasdepage"/>
        </w:rPr>
        <w:footnoteRef/>
      </w:r>
      <w:r w:rsidRPr="007C4D64">
        <w:rPr>
          <w:lang w:val="en-US"/>
        </w:rPr>
        <w:tab/>
        <w:t xml:space="preserve">The title of the conference, </w:t>
      </w:r>
      <w:proofErr w:type="gramStart"/>
      <w:r w:rsidRPr="007C4D64">
        <w:rPr>
          <w:i/>
          <w:iCs/>
          <w:lang w:val="en-US"/>
        </w:rPr>
        <w:t>You</w:t>
      </w:r>
      <w:proofErr w:type="gramEnd"/>
      <w:r w:rsidRPr="007C4D64">
        <w:rPr>
          <w:i/>
          <w:iCs/>
          <w:lang w:val="en-US"/>
        </w:rPr>
        <w:t xml:space="preserve"> Come. We’ll Show You What We D</w:t>
      </w:r>
      <w:r w:rsidRPr="007C4D64">
        <w:rPr>
          <w:lang w:val="en-US"/>
        </w:rPr>
        <w:t>o, also echoes the theme of a series of performances of Contact Im</w:t>
      </w:r>
      <w:r>
        <w:rPr>
          <w:lang w:val="en-US"/>
        </w:rPr>
        <w:t>provisation realized in 1973.</w:t>
      </w:r>
    </w:p>
  </w:footnote>
  <w:footnote w:id="2">
    <w:p w14:paraId="601BCB36" w14:textId="77777777" w:rsidR="0004591E" w:rsidRPr="004E4326" w:rsidRDefault="0004591E" w:rsidP="00C21B4F">
      <w:pPr>
        <w:pStyle w:val="FootnoteText"/>
        <w:jc w:val="both"/>
        <w:rPr>
          <w:lang w:val="en-US"/>
        </w:rPr>
      </w:pPr>
      <w:r w:rsidRPr="007C4D64">
        <w:rPr>
          <w:rStyle w:val="Caractresdenotedebasdepage"/>
        </w:rPr>
        <w:footnoteRef/>
      </w:r>
      <w:r w:rsidRPr="007C4D64">
        <w:rPr>
          <w:lang w:val="en-US"/>
        </w:rPr>
        <w:tab/>
      </w:r>
      <w:r w:rsidRPr="00961B07">
        <w:rPr>
          <w:lang w:val="en-US"/>
        </w:rPr>
        <w:t xml:space="preserve">Particular attention to the development of Contact Improvisation in Italy is desirable, especially since this type of dance arrived in Europe thanks to Fabio </w:t>
      </w:r>
      <w:proofErr w:type="spellStart"/>
      <w:r w:rsidRPr="00961B07">
        <w:rPr>
          <w:lang w:val="en-US"/>
        </w:rPr>
        <w:t>Sargentini</w:t>
      </w:r>
      <w:proofErr w:type="spellEnd"/>
      <w:r w:rsidRPr="00961B07">
        <w:rPr>
          <w:lang w:val="en-US"/>
        </w:rPr>
        <w:t xml:space="preserve">, director of the Galleria </w:t>
      </w:r>
      <w:proofErr w:type="spellStart"/>
      <w:r w:rsidRPr="00961B07">
        <w:rPr>
          <w:lang w:val="en-US"/>
        </w:rPr>
        <w:t>l’Attico</w:t>
      </w:r>
      <w:proofErr w:type="spellEnd"/>
      <w:r w:rsidRPr="00961B07">
        <w:rPr>
          <w:lang w:val="en-US"/>
        </w:rPr>
        <w:t xml:space="preserve"> in Rome. The European debut of Contact Improvisation came about in that</w:t>
      </w:r>
      <w:r w:rsidRPr="00961B07">
        <w:rPr>
          <w:rFonts w:ascii="inherit" w:eastAsia="Times New Roman" w:hAnsi="inherit" w:cs="Courier New"/>
          <w:color w:val="212121"/>
          <w:lang w:val="en-US" w:eastAsia="en-US"/>
        </w:rPr>
        <w:t xml:space="preserve"> </w:t>
      </w:r>
      <w:r w:rsidRPr="00961B07">
        <w:rPr>
          <w:lang w:val="en-US"/>
        </w:rPr>
        <w:t>locale in 1973 by way of the Judson Church dancers (including Steve Paxton, then a performer in Yvonne Rainer’s</w:t>
      </w:r>
      <w:r w:rsidRPr="00961B07">
        <w:rPr>
          <w:i/>
          <w:lang w:val="en-US"/>
        </w:rPr>
        <w:t xml:space="preserve"> Trio A</w:t>
      </w:r>
      <w:r w:rsidRPr="00961B07">
        <w:rPr>
          <w:lang w:val="en-US"/>
        </w:rPr>
        <w:t>).</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F069F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03B4B21"/>
    <w:multiLevelType w:val="hybridMultilevel"/>
    <w:tmpl w:val="9C9A46B6"/>
    <w:lvl w:ilvl="0" w:tplc="CF3A8826">
      <w:start w:val="1"/>
      <w:numFmt w:val="decimal"/>
      <w:lvlText w:val="(%1)"/>
      <w:lvlJc w:val="left"/>
      <w:pPr>
        <w:ind w:left="639" w:hanging="360"/>
      </w:pPr>
      <w:rPr>
        <w:rFonts w:hint="default"/>
      </w:rPr>
    </w:lvl>
    <w:lvl w:ilvl="1" w:tplc="04100019" w:tentative="1">
      <w:start w:val="1"/>
      <w:numFmt w:val="lowerLetter"/>
      <w:lvlText w:val="%2."/>
      <w:lvlJc w:val="left"/>
      <w:pPr>
        <w:ind w:left="1359" w:hanging="360"/>
      </w:pPr>
    </w:lvl>
    <w:lvl w:ilvl="2" w:tplc="0410001B" w:tentative="1">
      <w:start w:val="1"/>
      <w:numFmt w:val="lowerRoman"/>
      <w:lvlText w:val="%3."/>
      <w:lvlJc w:val="right"/>
      <w:pPr>
        <w:ind w:left="2079" w:hanging="180"/>
      </w:pPr>
    </w:lvl>
    <w:lvl w:ilvl="3" w:tplc="0410000F" w:tentative="1">
      <w:start w:val="1"/>
      <w:numFmt w:val="decimal"/>
      <w:lvlText w:val="%4."/>
      <w:lvlJc w:val="left"/>
      <w:pPr>
        <w:ind w:left="2799" w:hanging="360"/>
      </w:pPr>
    </w:lvl>
    <w:lvl w:ilvl="4" w:tplc="04100019" w:tentative="1">
      <w:start w:val="1"/>
      <w:numFmt w:val="lowerLetter"/>
      <w:lvlText w:val="%5."/>
      <w:lvlJc w:val="left"/>
      <w:pPr>
        <w:ind w:left="3519" w:hanging="360"/>
      </w:pPr>
    </w:lvl>
    <w:lvl w:ilvl="5" w:tplc="0410001B" w:tentative="1">
      <w:start w:val="1"/>
      <w:numFmt w:val="lowerRoman"/>
      <w:lvlText w:val="%6."/>
      <w:lvlJc w:val="right"/>
      <w:pPr>
        <w:ind w:left="4239" w:hanging="180"/>
      </w:pPr>
    </w:lvl>
    <w:lvl w:ilvl="6" w:tplc="0410000F" w:tentative="1">
      <w:start w:val="1"/>
      <w:numFmt w:val="decimal"/>
      <w:lvlText w:val="%7."/>
      <w:lvlJc w:val="left"/>
      <w:pPr>
        <w:ind w:left="4959" w:hanging="360"/>
      </w:pPr>
    </w:lvl>
    <w:lvl w:ilvl="7" w:tplc="04100019" w:tentative="1">
      <w:start w:val="1"/>
      <w:numFmt w:val="lowerLetter"/>
      <w:lvlText w:val="%8."/>
      <w:lvlJc w:val="left"/>
      <w:pPr>
        <w:ind w:left="5679" w:hanging="360"/>
      </w:pPr>
    </w:lvl>
    <w:lvl w:ilvl="8" w:tplc="0410001B" w:tentative="1">
      <w:start w:val="1"/>
      <w:numFmt w:val="lowerRoman"/>
      <w:lvlText w:val="%9."/>
      <w:lvlJc w:val="right"/>
      <w:pPr>
        <w:ind w:left="639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isplayBackgroundShape/>
  <w:embedSystemFonts/>
  <w:proofState w:spelling="clean" w:grammar="clean"/>
  <w:defaultTabStop w:val="720"/>
  <w:hyphenationZone w:val="283"/>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9E4"/>
    <w:rsid w:val="0000391F"/>
    <w:rsid w:val="00005DEB"/>
    <w:rsid w:val="000204D6"/>
    <w:rsid w:val="0004591E"/>
    <w:rsid w:val="00055642"/>
    <w:rsid w:val="00070897"/>
    <w:rsid w:val="00072076"/>
    <w:rsid w:val="000755FF"/>
    <w:rsid w:val="00097375"/>
    <w:rsid w:val="000B1B23"/>
    <w:rsid w:val="000C09B5"/>
    <w:rsid w:val="000D7729"/>
    <w:rsid w:val="000D7B02"/>
    <w:rsid w:val="000E21FD"/>
    <w:rsid w:val="000E5B79"/>
    <w:rsid w:val="000F2596"/>
    <w:rsid w:val="000F41A6"/>
    <w:rsid w:val="0011704E"/>
    <w:rsid w:val="00143755"/>
    <w:rsid w:val="00163959"/>
    <w:rsid w:val="0016462A"/>
    <w:rsid w:val="001A60BD"/>
    <w:rsid w:val="001A629F"/>
    <w:rsid w:val="001B1304"/>
    <w:rsid w:val="001D0D85"/>
    <w:rsid w:val="001E1731"/>
    <w:rsid w:val="001E3AF4"/>
    <w:rsid w:val="001F26D5"/>
    <w:rsid w:val="002031A5"/>
    <w:rsid w:val="00213D00"/>
    <w:rsid w:val="002212DA"/>
    <w:rsid w:val="002338F9"/>
    <w:rsid w:val="00242A22"/>
    <w:rsid w:val="00243059"/>
    <w:rsid w:val="00254455"/>
    <w:rsid w:val="0026349B"/>
    <w:rsid w:val="002641D8"/>
    <w:rsid w:val="002708B4"/>
    <w:rsid w:val="00274CFD"/>
    <w:rsid w:val="002A2F50"/>
    <w:rsid w:val="002A5DCC"/>
    <w:rsid w:val="002B026E"/>
    <w:rsid w:val="002B1629"/>
    <w:rsid w:val="002B4328"/>
    <w:rsid w:val="002B7BA5"/>
    <w:rsid w:val="002C39F8"/>
    <w:rsid w:val="002C5984"/>
    <w:rsid w:val="002D0339"/>
    <w:rsid w:val="002D5887"/>
    <w:rsid w:val="002F1032"/>
    <w:rsid w:val="002F506D"/>
    <w:rsid w:val="002F6EEB"/>
    <w:rsid w:val="00331D6D"/>
    <w:rsid w:val="0034345B"/>
    <w:rsid w:val="00381ADA"/>
    <w:rsid w:val="003844B5"/>
    <w:rsid w:val="00394DA0"/>
    <w:rsid w:val="00396E39"/>
    <w:rsid w:val="003A3121"/>
    <w:rsid w:val="003B104D"/>
    <w:rsid w:val="003B2CCF"/>
    <w:rsid w:val="003D14EA"/>
    <w:rsid w:val="003F1657"/>
    <w:rsid w:val="003F4AD7"/>
    <w:rsid w:val="00406A85"/>
    <w:rsid w:val="0041091F"/>
    <w:rsid w:val="00416BA1"/>
    <w:rsid w:val="00430EA9"/>
    <w:rsid w:val="00434B25"/>
    <w:rsid w:val="00443EAA"/>
    <w:rsid w:val="00447053"/>
    <w:rsid w:val="00460AD5"/>
    <w:rsid w:val="00480B7D"/>
    <w:rsid w:val="004B0344"/>
    <w:rsid w:val="004B1318"/>
    <w:rsid w:val="004D19BD"/>
    <w:rsid w:val="004D7633"/>
    <w:rsid w:val="004E4326"/>
    <w:rsid w:val="004E504F"/>
    <w:rsid w:val="00503C08"/>
    <w:rsid w:val="005308AB"/>
    <w:rsid w:val="005366CA"/>
    <w:rsid w:val="005379BC"/>
    <w:rsid w:val="005557F6"/>
    <w:rsid w:val="0056267D"/>
    <w:rsid w:val="00564E33"/>
    <w:rsid w:val="00591C38"/>
    <w:rsid w:val="005B2A82"/>
    <w:rsid w:val="005E2C82"/>
    <w:rsid w:val="005E3935"/>
    <w:rsid w:val="00614BD0"/>
    <w:rsid w:val="00616C95"/>
    <w:rsid w:val="0063275D"/>
    <w:rsid w:val="00644366"/>
    <w:rsid w:val="00644941"/>
    <w:rsid w:val="006609E4"/>
    <w:rsid w:val="00693AF5"/>
    <w:rsid w:val="006A42B9"/>
    <w:rsid w:val="006A773F"/>
    <w:rsid w:val="006B2103"/>
    <w:rsid w:val="006C1ECD"/>
    <w:rsid w:val="006F0E2C"/>
    <w:rsid w:val="0070254B"/>
    <w:rsid w:val="00702C7F"/>
    <w:rsid w:val="007114C7"/>
    <w:rsid w:val="007149CC"/>
    <w:rsid w:val="00733B82"/>
    <w:rsid w:val="007344A0"/>
    <w:rsid w:val="00761C11"/>
    <w:rsid w:val="00774F3C"/>
    <w:rsid w:val="007865C9"/>
    <w:rsid w:val="007A766E"/>
    <w:rsid w:val="007B0F90"/>
    <w:rsid w:val="007C4D64"/>
    <w:rsid w:val="007D435E"/>
    <w:rsid w:val="007E3F7E"/>
    <w:rsid w:val="007F18B0"/>
    <w:rsid w:val="008006F3"/>
    <w:rsid w:val="00806E33"/>
    <w:rsid w:val="00811574"/>
    <w:rsid w:val="0082545D"/>
    <w:rsid w:val="00834715"/>
    <w:rsid w:val="00837143"/>
    <w:rsid w:val="00856103"/>
    <w:rsid w:val="00870BE0"/>
    <w:rsid w:val="00873275"/>
    <w:rsid w:val="00896954"/>
    <w:rsid w:val="008B20A9"/>
    <w:rsid w:val="008B3EA7"/>
    <w:rsid w:val="008C5FB0"/>
    <w:rsid w:val="008E6230"/>
    <w:rsid w:val="009150CC"/>
    <w:rsid w:val="009223D9"/>
    <w:rsid w:val="009235D8"/>
    <w:rsid w:val="00942730"/>
    <w:rsid w:val="009430FA"/>
    <w:rsid w:val="0094408F"/>
    <w:rsid w:val="00953480"/>
    <w:rsid w:val="00954E61"/>
    <w:rsid w:val="00961B07"/>
    <w:rsid w:val="0097020F"/>
    <w:rsid w:val="00976D4C"/>
    <w:rsid w:val="00983BF4"/>
    <w:rsid w:val="009A1325"/>
    <w:rsid w:val="009A7CB1"/>
    <w:rsid w:val="009B5604"/>
    <w:rsid w:val="009C0672"/>
    <w:rsid w:val="009C3989"/>
    <w:rsid w:val="009C57DE"/>
    <w:rsid w:val="009D1577"/>
    <w:rsid w:val="009D621D"/>
    <w:rsid w:val="009E37C8"/>
    <w:rsid w:val="009F461C"/>
    <w:rsid w:val="00A01B0D"/>
    <w:rsid w:val="00A2401B"/>
    <w:rsid w:val="00A3375A"/>
    <w:rsid w:val="00A33D11"/>
    <w:rsid w:val="00A60273"/>
    <w:rsid w:val="00A65208"/>
    <w:rsid w:val="00A74739"/>
    <w:rsid w:val="00A82D08"/>
    <w:rsid w:val="00AA3C70"/>
    <w:rsid w:val="00AB5DDB"/>
    <w:rsid w:val="00AC7754"/>
    <w:rsid w:val="00AE70D1"/>
    <w:rsid w:val="00AF2EDC"/>
    <w:rsid w:val="00B27243"/>
    <w:rsid w:val="00B32648"/>
    <w:rsid w:val="00B332E7"/>
    <w:rsid w:val="00B4341D"/>
    <w:rsid w:val="00B554DE"/>
    <w:rsid w:val="00B55D5A"/>
    <w:rsid w:val="00B57BD2"/>
    <w:rsid w:val="00B63E98"/>
    <w:rsid w:val="00B76B21"/>
    <w:rsid w:val="00B838D0"/>
    <w:rsid w:val="00B840D4"/>
    <w:rsid w:val="00B9780F"/>
    <w:rsid w:val="00BC3896"/>
    <w:rsid w:val="00BC6C76"/>
    <w:rsid w:val="00BD2A35"/>
    <w:rsid w:val="00BE4AE8"/>
    <w:rsid w:val="00BF5DB6"/>
    <w:rsid w:val="00C012C8"/>
    <w:rsid w:val="00C01DB6"/>
    <w:rsid w:val="00C21B4F"/>
    <w:rsid w:val="00C36066"/>
    <w:rsid w:val="00C409BB"/>
    <w:rsid w:val="00C529D8"/>
    <w:rsid w:val="00C53CF4"/>
    <w:rsid w:val="00C561E2"/>
    <w:rsid w:val="00C60E3A"/>
    <w:rsid w:val="00C631E1"/>
    <w:rsid w:val="00C73137"/>
    <w:rsid w:val="00C74287"/>
    <w:rsid w:val="00C749F4"/>
    <w:rsid w:val="00C86A79"/>
    <w:rsid w:val="00C86E2C"/>
    <w:rsid w:val="00C95E2B"/>
    <w:rsid w:val="00CC1547"/>
    <w:rsid w:val="00CC507F"/>
    <w:rsid w:val="00CC66DD"/>
    <w:rsid w:val="00CD1694"/>
    <w:rsid w:val="00CF6E1A"/>
    <w:rsid w:val="00D20170"/>
    <w:rsid w:val="00D22F45"/>
    <w:rsid w:val="00D33392"/>
    <w:rsid w:val="00D375A7"/>
    <w:rsid w:val="00D40DEE"/>
    <w:rsid w:val="00D70982"/>
    <w:rsid w:val="00D73435"/>
    <w:rsid w:val="00D74D9F"/>
    <w:rsid w:val="00D80C26"/>
    <w:rsid w:val="00D85F1A"/>
    <w:rsid w:val="00D968F7"/>
    <w:rsid w:val="00DA2797"/>
    <w:rsid w:val="00DA75EC"/>
    <w:rsid w:val="00DC0B83"/>
    <w:rsid w:val="00DC766E"/>
    <w:rsid w:val="00DC7812"/>
    <w:rsid w:val="00E01221"/>
    <w:rsid w:val="00E315E9"/>
    <w:rsid w:val="00E422BB"/>
    <w:rsid w:val="00E43FF2"/>
    <w:rsid w:val="00E47F68"/>
    <w:rsid w:val="00E53117"/>
    <w:rsid w:val="00E5782C"/>
    <w:rsid w:val="00E63C79"/>
    <w:rsid w:val="00E8635E"/>
    <w:rsid w:val="00EB5DF7"/>
    <w:rsid w:val="00EB61DC"/>
    <w:rsid w:val="00EC3BEE"/>
    <w:rsid w:val="00EF490E"/>
    <w:rsid w:val="00F0025D"/>
    <w:rsid w:val="00F115D9"/>
    <w:rsid w:val="00F132A6"/>
    <w:rsid w:val="00F1556B"/>
    <w:rsid w:val="00F27AE6"/>
    <w:rsid w:val="00F555CF"/>
    <w:rsid w:val="00F75570"/>
    <w:rsid w:val="00F76919"/>
    <w:rsid w:val="00F769CF"/>
    <w:rsid w:val="00F777D8"/>
    <w:rsid w:val="00F9089F"/>
    <w:rsid w:val="00F937BE"/>
    <w:rsid w:val="00F96AC4"/>
    <w:rsid w:val="00FA3712"/>
    <w:rsid w:val="00FC39DE"/>
    <w:rsid w:val="00FD051B"/>
    <w:rsid w:val="00FE2F5B"/>
    <w:rsid w:val="00FE7F67"/>
    <w:rsid w:val="00FF318E"/>
    <w:rsid w:val="00FF36B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colormenu v:ext="edit" fillcolor="none [4]" strokecolor="none [1]" shadowcolor="none [2]"/>
    </o:shapedefaults>
    <o:shapelayout v:ext="edit">
      <o:idmap v:ext="edit" data="1"/>
    </o:shapelayout>
  </w:shapeDefaults>
  <w:doNotEmbedSmartTags/>
  <w:decimalSymbol w:val=","/>
  <w:listSeparator w:val=";"/>
  <w14:docId w14:val="61FA9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ascii="Cambria" w:eastAsia="SimSun" w:hAnsi="Cambria" w:cs="Cambria"/>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olicepardfaut1">
    <w:name w:val="Police par défaut1"/>
  </w:style>
  <w:style w:type="character" w:customStyle="1" w:styleId="FootnoteTextChar">
    <w:name w:val="Footnote Text Char"/>
    <w:basedOn w:val="DefaultParagraphFont"/>
  </w:style>
  <w:style w:type="character" w:customStyle="1" w:styleId="FootnoteReference1">
    <w:name w:val="Footnote Reference1"/>
    <w:basedOn w:val="DefaultParagraphFont"/>
    <w:rPr>
      <w:vertAlign w:val="superscript"/>
    </w:rPr>
  </w:style>
  <w:style w:type="character" w:customStyle="1" w:styleId="HeaderChar">
    <w:name w:val="Header Char"/>
    <w:basedOn w:val="DefaultParagraphFont"/>
  </w:style>
  <w:style w:type="character" w:customStyle="1" w:styleId="FooterChar">
    <w:name w:val="Footer Char"/>
    <w:basedOn w:val="DefaultParagraphFont"/>
  </w:style>
  <w:style w:type="character" w:customStyle="1" w:styleId="Caractresdenotedebasdepage">
    <w:name w:val="Caractères de note de bas de page"/>
  </w:style>
  <w:style w:type="character" w:customStyle="1" w:styleId="Appelnotedebasdep1">
    <w:name w:val="Appel note de bas de p.1"/>
    <w:rPr>
      <w:vertAlign w:val="superscript"/>
    </w:rPr>
  </w:style>
  <w:style w:type="character" w:customStyle="1" w:styleId="Puces">
    <w:name w:val="Puces"/>
    <w:rPr>
      <w:rFonts w:ascii="OpenSymbol" w:eastAsia="OpenSymbol" w:hAnsi="OpenSymbol" w:cs="OpenSymbol"/>
    </w:rPr>
  </w:style>
  <w:style w:type="character" w:customStyle="1" w:styleId="Caractresdenumrotation">
    <w:name w:val="Caractères de numérotation"/>
  </w:style>
  <w:style w:type="character" w:customStyle="1" w:styleId="Caractresdenotedefin">
    <w:name w:val="Caractères de note de fin"/>
    <w:rPr>
      <w:vertAlign w:val="superscript"/>
    </w:rPr>
  </w:style>
  <w:style w:type="character" w:customStyle="1" w:styleId="WW-Caractresdenotedefin">
    <w:name w:val="WW-Caractères de note de fin"/>
  </w:style>
  <w:style w:type="character" w:styleId="FootnoteReference">
    <w:name w:val="footnote reference"/>
    <w:rPr>
      <w:vertAlign w:val="superscript"/>
    </w:rPr>
  </w:style>
  <w:style w:type="character" w:styleId="EndnoteReference">
    <w:name w:val="endnote reference"/>
    <w:rPr>
      <w:vertAlign w:val="superscript"/>
    </w:rPr>
  </w:style>
  <w:style w:type="paragraph" w:customStyle="1" w:styleId="Titre2">
    <w:name w:val="Titre2"/>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customStyle="1" w:styleId="Lgende2">
    <w:name w:val="Légende2"/>
    <w:basedOn w:val="Normal"/>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customStyle="1" w:styleId="Titre1">
    <w:name w:val="Titre1"/>
    <w:basedOn w:val="Normal"/>
    <w:next w:val="BodyText"/>
    <w:pPr>
      <w:keepNext/>
      <w:spacing w:before="240" w:after="120"/>
    </w:pPr>
    <w:rPr>
      <w:rFonts w:ascii="Arial" w:eastAsia="Microsoft YaHei" w:hAnsi="Arial" w:cs="Mangal"/>
      <w:sz w:val="28"/>
      <w:szCs w:val="28"/>
    </w:rPr>
  </w:style>
  <w:style w:type="paragraph" w:customStyle="1" w:styleId="Lgende1">
    <w:name w:val="Légende1"/>
    <w:basedOn w:val="Normal"/>
    <w:pPr>
      <w:suppressLineNumbers/>
      <w:spacing w:before="120" w:after="120"/>
    </w:pPr>
    <w:rPr>
      <w:rFonts w:cs="Mangal"/>
      <w:i/>
      <w:iCs/>
    </w:rPr>
  </w:style>
  <w:style w:type="paragraph" w:customStyle="1" w:styleId="FootnoteText1">
    <w:name w:val="Footnote Text1"/>
    <w:basedOn w:val="Normal"/>
  </w:style>
  <w:style w:type="paragraph" w:styleId="Header">
    <w:name w:val="header"/>
    <w:basedOn w:val="Normal"/>
    <w:pPr>
      <w:suppressLineNumbers/>
      <w:tabs>
        <w:tab w:val="center" w:pos="4153"/>
        <w:tab w:val="right" w:pos="8306"/>
      </w:tabs>
    </w:pPr>
  </w:style>
  <w:style w:type="paragraph" w:styleId="Footer">
    <w:name w:val="footer"/>
    <w:basedOn w:val="Normal"/>
    <w:pPr>
      <w:suppressLineNumbers/>
      <w:tabs>
        <w:tab w:val="center" w:pos="4153"/>
        <w:tab w:val="right" w:pos="8306"/>
      </w:tabs>
    </w:pPr>
  </w:style>
  <w:style w:type="paragraph" w:styleId="FootnoteText">
    <w:name w:val="footnote text"/>
    <w:basedOn w:val="Normal"/>
    <w:pPr>
      <w:suppressLineNumbers/>
      <w:ind w:left="283" w:hanging="283"/>
    </w:pPr>
    <w:rPr>
      <w:sz w:val="20"/>
      <w:szCs w:val="20"/>
    </w:rPr>
  </w:style>
  <w:style w:type="character" w:styleId="CommentReference">
    <w:name w:val="annotation reference"/>
    <w:basedOn w:val="DefaultParagraphFont"/>
    <w:uiPriority w:val="99"/>
    <w:semiHidden/>
    <w:unhideWhenUsed/>
    <w:rsid w:val="00A82D08"/>
    <w:rPr>
      <w:sz w:val="16"/>
      <w:szCs w:val="16"/>
    </w:rPr>
  </w:style>
  <w:style w:type="paragraph" w:styleId="CommentText">
    <w:name w:val="annotation text"/>
    <w:basedOn w:val="Normal"/>
    <w:link w:val="CommentTextChar"/>
    <w:uiPriority w:val="99"/>
    <w:semiHidden/>
    <w:unhideWhenUsed/>
    <w:rsid w:val="00A82D08"/>
    <w:rPr>
      <w:sz w:val="20"/>
      <w:szCs w:val="20"/>
    </w:rPr>
  </w:style>
  <w:style w:type="character" w:customStyle="1" w:styleId="CommentTextChar">
    <w:name w:val="Comment Text Char"/>
    <w:basedOn w:val="DefaultParagraphFont"/>
    <w:link w:val="CommentText"/>
    <w:uiPriority w:val="99"/>
    <w:semiHidden/>
    <w:rsid w:val="00A82D08"/>
    <w:rPr>
      <w:rFonts w:ascii="Cambria" w:eastAsia="SimSun" w:hAnsi="Cambria" w:cs="Cambria"/>
      <w:lang w:eastAsia="ar-SA"/>
    </w:rPr>
  </w:style>
  <w:style w:type="paragraph" w:styleId="CommentSubject">
    <w:name w:val="annotation subject"/>
    <w:basedOn w:val="CommentText"/>
    <w:next w:val="CommentText"/>
    <w:link w:val="CommentSubjectChar"/>
    <w:uiPriority w:val="99"/>
    <w:semiHidden/>
    <w:unhideWhenUsed/>
    <w:rsid w:val="00A82D08"/>
    <w:rPr>
      <w:b/>
      <w:bCs/>
    </w:rPr>
  </w:style>
  <w:style w:type="character" w:customStyle="1" w:styleId="CommentSubjectChar">
    <w:name w:val="Comment Subject Char"/>
    <w:basedOn w:val="CommentTextChar"/>
    <w:link w:val="CommentSubject"/>
    <w:uiPriority w:val="99"/>
    <w:semiHidden/>
    <w:rsid w:val="00A82D08"/>
    <w:rPr>
      <w:rFonts w:ascii="Cambria" w:eastAsia="SimSun" w:hAnsi="Cambria" w:cs="Cambria"/>
      <w:b/>
      <w:bCs/>
      <w:lang w:eastAsia="ar-SA"/>
    </w:rPr>
  </w:style>
  <w:style w:type="paragraph" w:styleId="BalloonText">
    <w:name w:val="Balloon Text"/>
    <w:basedOn w:val="Normal"/>
    <w:link w:val="BalloonTextChar"/>
    <w:uiPriority w:val="99"/>
    <w:semiHidden/>
    <w:unhideWhenUsed/>
    <w:rsid w:val="00A82D08"/>
    <w:rPr>
      <w:rFonts w:ascii="Tahoma" w:hAnsi="Tahoma" w:cs="Tahoma"/>
      <w:sz w:val="16"/>
      <w:szCs w:val="16"/>
    </w:rPr>
  </w:style>
  <w:style w:type="character" w:customStyle="1" w:styleId="BalloonTextChar">
    <w:name w:val="Balloon Text Char"/>
    <w:basedOn w:val="DefaultParagraphFont"/>
    <w:link w:val="BalloonText"/>
    <w:uiPriority w:val="99"/>
    <w:semiHidden/>
    <w:rsid w:val="00A82D08"/>
    <w:rPr>
      <w:rFonts w:ascii="Tahoma" w:eastAsia="SimSun" w:hAnsi="Tahoma" w:cs="Tahoma"/>
      <w:sz w:val="16"/>
      <w:szCs w:val="16"/>
      <w:lang w:eastAsia="ar-SA"/>
    </w:rPr>
  </w:style>
  <w:style w:type="character" w:styleId="Hyperlink">
    <w:name w:val="Hyperlink"/>
    <w:basedOn w:val="DefaultParagraphFont"/>
    <w:uiPriority w:val="99"/>
    <w:unhideWhenUsed/>
    <w:rsid w:val="00DC0B83"/>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ascii="Cambria" w:eastAsia="SimSun" w:hAnsi="Cambria" w:cs="Cambria"/>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olicepardfaut1">
    <w:name w:val="Police par défaut1"/>
  </w:style>
  <w:style w:type="character" w:customStyle="1" w:styleId="FootnoteTextChar">
    <w:name w:val="Footnote Text Char"/>
    <w:basedOn w:val="DefaultParagraphFont"/>
  </w:style>
  <w:style w:type="character" w:customStyle="1" w:styleId="FootnoteReference1">
    <w:name w:val="Footnote Reference1"/>
    <w:basedOn w:val="DefaultParagraphFont"/>
    <w:rPr>
      <w:vertAlign w:val="superscript"/>
    </w:rPr>
  </w:style>
  <w:style w:type="character" w:customStyle="1" w:styleId="HeaderChar">
    <w:name w:val="Header Char"/>
    <w:basedOn w:val="DefaultParagraphFont"/>
  </w:style>
  <w:style w:type="character" w:customStyle="1" w:styleId="FooterChar">
    <w:name w:val="Footer Char"/>
    <w:basedOn w:val="DefaultParagraphFont"/>
  </w:style>
  <w:style w:type="character" w:customStyle="1" w:styleId="Caractresdenotedebasdepage">
    <w:name w:val="Caractères de note de bas de page"/>
  </w:style>
  <w:style w:type="character" w:customStyle="1" w:styleId="Appelnotedebasdep1">
    <w:name w:val="Appel note de bas de p.1"/>
    <w:rPr>
      <w:vertAlign w:val="superscript"/>
    </w:rPr>
  </w:style>
  <w:style w:type="character" w:customStyle="1" w:styleId="Puces">
    <w:name w:val="Puces"/>
    <w:rPr>
      <w:rFonts w:ascii="OpenSymbol" w:eastAsia="OpenSymbol" w:hAnsi="OpenSymbol" w:cs="OpenSymbol"/>
    </w:rPr>
  </w:style>
  <w:style w:type="character" w:customStyle="1" w:styleId="Caractresdenumrotation">
    <w:name w:val="Caractères de numérotation"/>
  </w:style>
  <w:style w:type="character" w:customStyle="1" w:styleId="Caractresdenotedefin">
    <w:name w:val="Caractères de note de fin"/>
    <w:rPr>
      <w:vertAlign w:val="superscript"/>
    </w:rPr>
  </w:style>
  <w:style w:type="character" w:customStyle="1" w:styleId="WW-Caractresdenotedefin">
    <w:name w:val="WW-Caractères de note de fin"/>
  </w:style>
  <w:style w:type="character" w:styleId="FootnoteReference">
    <w:name w:val="footnote reference"/>
    <w:rPr>
      <w:vertAlign w:val="superscript"/>
    </w:rPr>
  </w:style>
  <w:style w:type="character" w:styleId="EndnoteReference">
    <w:name w:val="endnote reference"/>
    <w:rPr>
      <w:vertAlign w:val="superscript"/>
    </w:rPr>
  </w:style>
  <w:style w:type="paragraph" w:customStyle="1" w:styleId="Titre2">
    <w:name w:val="Titre2"/>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customStyle="1" w:styleId="Lgende2">
    <w:name w:val="Légende2"/>
    <w:basedOn w:val="Normal"/>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customStyle="1" w:styleId="Titre1">
    <w:name w:val="Titre1"/>
    <w:basedOn w:val="Normal"/>
    <w:next w:val="BodyText"/>
    <w:pPr>
      <w:keepNext/>
      <w:spacing w:before="240" w:after="120"/>
    </w:pPr>
    <w:rPr>
      <w:rFonts w:ascii="Arial" w:eastAsia="Microsoft YaHei" w:hAnsi="Arial" w:cs="Mangal"/>
      <w:sz w:val="28"/>
      <w:szCs w:val="28"/>
    </w:rPr>
  </w:style>
  <w:style w:type="paragraph" w:customStyle="1" w:styleId="Lgende1">
    <w:name w:val="Légende1"/>
    <w:basedOn w:val="Normal"/>
    <w:pPr>
      <w:suppressLineNumbers/>
      <w:spacing w:before="120" w:after="120"/>
    </w:pPr>
    <w:rPr>
      <w:rFonts w:cs="Mangal"/>
      <w:i/>
      <w:iCs/>
    </w:rPr>
  </w:style>
  <w:style w:type="paragraph" w:customStyle="1" w:styleId="FootnoteText1">
    <w:name w:val="Footnote Text1"/>
    <w:basedOn w:val="Normal"/>
  </w:style>
  <w:style w:type="paragraph" w:styleId="Header">
    <w:name w:val="header"/>
    <w:basedOn w:val="Normal"/>
    <w:pPr>
      <w:suppressLineNumbers/>
      <w:tabs>
        <w:tab w:val="center" w:pos="4153"/>
        <w:tab w:val="right" w:pos="8306"/>
      </w:tabs>
    </w:pPr>
  </w:style>
  <w:style w:type="paragraph" w:styleId="Footer">
    <w:name w:val="footer"/>
    <w:basedOn w:val="Normal"/>
    <w:pPr>
      <w:suppressLineNumbers/>
      <w:tabs>
        <w:tab w:val="center" w:pos="4153"/>
        <w:tab w:val="right" w:pos="8306"/>
      </w:tabs>
    </w:pPr>
  </w:style>
  <w:style w:type="paragraph" w:styleId="FootnoteText">
    <w:name w:val="footnote text"/>
    <w:basedOn w:val="Normal"/>
    <w:pPr>
      <w:suppressLineNumbers/>
      <w:ind w:left="283" w:hanging="283"/>
    </w:pPr>
    <w:rPr>
      <w:sz w:val="20"/>
      <w:szCs w:val="20"/>
    </w:rPr>
  </w:style>
  <w:style w:type="character" w:styleId="CommentReference">
    <w:name w:val="annotation reference"/>
    <w:basedOn w:val="DefaultParagraphFont"/>
    <w:uiPriority w:val="99"/>
    <w:semiHidden/>
    <w:unhideWhenUsed/>
    <w:rsid w:val="00A82D08"/>
    <w:rPr>
      <w:sz w:val="16"/>
      <w:szCs w:val="16"/>
    </w:rPr>
  </w:style>
  <w:style w:type="paragraph" w:styleId="CommentText">
    <w:name w:val="annotation text"/>
    <w:basedOn w:val="Normal"/>
    <w:link w:val="CommentTextChar"/>
    <w:uiPriority w:val="99"/>
    <w:semiHidden/>
    <w:unhideWhenUsed/>
    <w:rsid w:val="00A82D08"/>
    <w:rPr>
      <w:sz w:val="20"/>
      <w:szCs w:val="20"/>
    </w:rPr>
  </w:style>
  <w:style w:type="character" w:customStyle="1" w:styleId="CommentTextChar">
    <w:name w:val="Comment Text Char"/>
    <w:basedOn w:val="DefaultParagraphFont"/>
    <w:link w:val="CommentText"/>
    <w:uiPriority w:val="99"/>
    <w:semiHidden/>
    <w:rsid w:val="00A82D08"/>
    <w:rPr>
      <w:rFonts w:ascii="Cambria" w:eastAsia="SimSun" w:hAnsi="Cambria" w:cs="Cambria"/>
      <w:lang w:eastAsia="ar-SA"/>
    </w:rPr>
  </w:style>
  <w:style w:type="paragraph" w:styleId="CommentSubject">
    <w:name w:val="annotation subject"/>
    <w:basedOn w:val="CommentText"/>
    <w:next w:val="CommentText"/>
    <w:link w:val="CommentSubjectChar"/>
    <w:uiPriority w:val="99"/>
    <w:semiHidden/>
    <w:unhideWhenUsed/>
    <w:rsid w:val="00A82D08"/>
    <w:rPr>
      <w:b/>
      <w:bCs/>
    </w:rPr>
  </w:style>
  <w:style w:type="character" w:customStyle="1" w:styleId="CommentSubjectChar">
    <w:name w:val="Comment Subject Char"/>
    <w:basedOn w:val="CommentTextChar"/>
    <w:link w:val="CommentSubject"/>
    <w:uiPriority w:val="99"/>
    <w:semiHidden/>
    <w:rsid w:val="00A82D08"/>
    <w:rPr>
      <w:rFonts w:ascii="Cambria" w:eastAsia="SimSun" w:hAnsi="Cambria" w:cs="Cambria"/>
      <w:b/>
      <w:bCs/>
      <w:lang w:eastAsia="ar-SA"/>
    </w:rPr>
  </w:style>
  <w:style w:type="paragraph" w:styleId="BalloonText">
    <w:name w:val="Balloon Text"/>
    <w:basedOn w:val="Normal"/>
    <w:link w:val="BalloonTextChar"/>
    <w:uiPriority w:val="99"/>
    <w:semiHidden/>
    <w:unhideWhenUsed/>
    <w:rsid w:val="00A82D08"/>
    <w:rPr>
      <w:rFonts w:ascii="Tahoma" w:hAnsi="Tahoma" w:cs="Tahoma"/>
      <w:sz w:val="16"/>
      <w:szCs w:val="16"/>
    </w:rPr>
  </w:style>
  <w:style w:type="character" w:customStyle="1" w:styleId="BalloonTextChar">
    <w:name w:val="Balloon Text Char"/>
    <w:basedOn w:val="DefaultParagraphFont"/>
    <w:link w:val="BalloonText"/>
    <w:uiPriority w:val="99"/>
    <w:semiHidden/>
    <w:rsid w:val="00A82D08"/>
    <w:rPr>
      <w:rFonts w:ascii="Tahoma" w:eastAsia="SimSun" w:hAnsi="Tahoma" w:cs="Tahoma"/>
      <w:sz w:val="16"/>
      <w:szCs w:val="16"/>
      <w:lang w:eastAsia="ar-SA"/>
    </w:rPr>
  </w:style>
  <w:style w:type="character" w:styleId="Hyperlink">
    <w:name w:val="Hyperlink"/>
    <w:basedOn w:val="DefaultParagraphFont"/>
    <w:uiPriority w:val="99"/>
    <w:unhideWhenUsed/>
    <w:rsid w:val="00DC0B8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0105852">
      <w:bodyDiv w:val="1"/>
      <w:marLeft w:val="0"/>
      <w:marRight w:val="0"/>
      <w:marTop w:val="0"/>
      <w:marBottom w:val="0"/>
      <w:divBdr>
        <w:top w:val="none" w:sz="0" w:space="0" w:color="auto"/>
        <w:left w:val="none" w:sz="0" w:space="0" w:color="auto"/>
        <w:bottom w:val="none" w:sz="0" w:space="0" w:color="auto"/>
        <w:right w:val="none" w:sz="0" w:space="0" w:color="auto"/>
      </w:divBdr>
      <w:divsChild>
        <w:div w:id="448477724">
          <w:marLeft w:val="0"/>
          <w:marRight w:val="0"/>
          <w:marTop w:val="0"/>
          <w:marBottom w:val="0"/>
          <w:divBdr>
            <w:top w:val="none" w:sz="0" w:space="0" w:color="auto"/>
            <w:left w:val="none" w:sz="0" w:space="0" w:color="auto"/>
            <w:bottom w:val="none" w:sz="0" w:space="0" w:color="auto"/>
            <w:right w:val="none" w:sz="0" w:space="0" w:color="auto"/>
          </w:divBdr>
        </w:div>
        <w:div w:id="1260026847">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info@airdanza.it"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7C4A76-927E-BF49-893B-7BAB33F47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757</Words>
  <Characters>4318</Characters>
  <Application>Microsoft Macintosh Word</Application>
  <DocSecurity>0</DocSecurity>
  <Lines>35</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AIRDanza (Associazione Italiana per la Ricerca sulla Danza)</vt:lpstr>
      <vt:lpstr>AIRDanza (Associazione Italiana per la Ricerca sulla Danza)</vt:lpstr>
    </vt:vector>
  </TitlesOfParts>
  <Company/>
  <LinksUpToDate>false</LinksUpToDate>
  <CharactersWithSpaces>5065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AIRDanza (Associazione Italiana per la Ricerca sulla Danza)</dc:title>
  <dc:subject/>
  <dc:creator>Mini</dc:creator>
  <cp:keywords/>
  <dc:description/>
  <cp:lastModifiedBy>Mini</cp:lastModifiedBy>
  <cp:revision>4</cp:revision>
  <cp:lastPrinted>2018-06-28T04:50:00Z</cp:lastPrinted>
  <dcterms:created xsi:type="dcterms:W3CDTF">2018-09-05T14:26:00Z</dcterms:created>
  <dcterms:modified xsi:type="dcterms:W3CDTF">2018-09-05T14:30:00Z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